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70933" w:rsidRDefault="00370933" w:rsidP="00370933">
      <w:pPr>
        <w:spacing w:line="500" w:lineRule="exact"/>
        <w:ind w:rightChars="15" w:right="31"/>
        <w:jc w:val="center"/>
        <w:rPr>
          <w:rFonts w:ascii="小标宋" w:eastAsia="小标宋" w:hAnsi="宋体" w:hint="eastAsia"/>
          <w:color w:val="FF0000"/>
          <w:sz w:val="72"/>
          <w:szCs w:val="72"/>
        </w:rPr>
      </w:pPr>
    </w:p>
    <w:p w:rsidR="00370933" w:rsidRDefault="00370933" w:rsidP="00370933">
      <w:pPr>
        <w:spacing w:line="500" w:lineRule="exact"/>
        <w:ind w:rightChars="15" w:right="31"/>
        <w:jc w:val="center"/>
        <w:rPr>
          <w:rFonts w:ascii="小标宋" w:eastAsia="小标宋" w:hAnsi="宋体" w:hint="eastAsia"/>
          <w:color w:val="FF0000"/>
          <w:sz w:val="72"/>
          <w:szCs w:val="72"/>
        </w:rPr>
      </w:pPr>
    </w:p>
    <w:p w:rsidR="00370933" w:rsidRDefault="00370933" w:rsidP="00370933">
      <w:pPr>
        <w:spacing w:line="500" w:lineRule="exact"/>
        <w:ind w:rightChars="15" w:right="31"/>
        <w:jc w:val="center"/>
        <w:rPr>
          <w:rFonts w:ascii="小标宋" w:eastAsia="小标宋" w:hAnsi="宋体" w:hint="eastAsia"/>
          <w:color w:val="FF0000"/>
          <w:sz w:val="72"/>
          <w:szCs w:val="72"/>
        </w:rPr>
      </w:pPr>
    </w:p>
    <w:p w:rsidR="001615CB" w:rsidRPr="00370933" w:rsidRDefault="00370933" w:rsidP="00370933">
      <w:pPr>
        <w:spacing w:line="1200" w:lineRule="exact"/>
        <w:ind w:rightChars="15" w:right="31"/>
        <w:jc w:val="center"/>
        <w:rPr>
          <w:rFonts w:ascii="仿宋_GB2312" w:eastAsia="仿宋_GB2312" w:hAnsi="宋体"/>
          <w:color w:val="000000"/>
          <w:sz w:val="28"/>
          <w:szCs w:val="30"/>
        </w:rPr>
      </w:pPr>
      <w:r w:rsidRPr="00A6446C">
        <w:rPr>
          <w:rFonts w:ascii="小标宋" w:eastAsia="小标宋" w:hAnsi="宋体" w:hint="eastAsia"/>
          <w:color w:val="FF0000"/>
          <w:sz w:val="72"/>
          <w:szCs w:val="72"/>
        </w:rPr>
        <w:t>中国农村专业技术协会</w:t>
      </w:r>
    </w:p>
    <w:p w:rsidR="001615CB" w:rsidRPr="00B425AB" w:rsidRDefault="001615CB" w:rsidP="001615CB">
      <w:pPr>
        <w:widowControl/>
        <w:spacing w:beforeLines="200" w:before="480" w:afterLines="100" w:after="240" w:line="440" w:lineRule="exact"/>
        <w:ind w:firstLineChars="200" w:firstLine="40"/>
        <w:jc w:val="center"/>
        <w:rPr>
          <w:rFonts w:ascii="小标宋" w:eastAsia="小标宋"/>
          <w:color w:val="000000" w:themeColor="text1"/>
          <w:sz w:val="2"/>
          <w:szCs w:val="44"/>
        </w:rPr>
      </w:pPr>
    </w:p>
    <w:p w:rsidR="001615CB" w:rsidRDefault="00B425AB" w:rsidP="00B425AB">
      <w:pPr>
        <w:ind w:rightChars="15" w:right="31"/>
        <w:jc w:val="center"/>
        <w:rPr>
          <w:rFonts w:ascii="楷体_GB2312" w:eastAsia="楷体_GB2312" w:hAnsi="宋体" w:hint="eastAsia"/>
          <w:color w:val="000000"/>
          <w:spacing w:val="-20"/>
          <w:sz w:val="28"/>
          <w:szCs w:val="36"/>
        </w:rPr>
      </w:pPr>
      <w:r w:rsidRPr="0021177A">
        <w:rPr>
          <w:rFonts w:ascii="楷体_GB2312" w:eastAsia="楷体_GB2312" w:hAnsi="宋体" w:hint="eastAsia"/>
          <w:color w:val="000000"/>
          <w:sz w:val="28"/>
          <w:szCs w:val="30"/>
        </w:rPr>
        <w:t>农技协发字〔</w:t>
      </w:r>
      <w:r>
        <w:rPr>
          <w:rFonts w:ascii="楷体_GB2312" w:eastAsia="楷体_GB2312" w:hAnsi="宋体" w:hint="eastAsia"/>
          <w:color w:val="000000"/>
          <w:sz w:val="28"/>
          <w:szCs w:val="30"/>
        </w:rPr>
        <w:t>2020</w:t>
      </w:r>
      <w:r w:rsidRPr="0021177A">
        <w:rPr>
          <w:rFonts w:ascii="楷体_GB2312" w:eastAsia="楷体_GB2312" w:hAnsi="宋体" w:hint="eastAsia"/>
          <w:color w:val="000000"/>
          <w:sz w:val="28"/>
          <w:szCs w:val="30"/>
        </w:rPr>
        <w:t>〕</w:t>
      </w:r>
      <w:r>
        <w:rPr>
          <w:rFonts w:ascii="楷体_GB2312" w:eastAsia="楷体_GB2312" w:hAnsi="宋体" w:hint="eastAsia"/>
          <w:color w:val="000000"/>
          <w:sz w:val="28"/>
          <w:szCs w:val="30"/>
        </w:rPr>
        <w:t xml:space="preserve"> 5</w:t>
      </w:r>
      <w:r w:rsidRPr="0021177A">
        <w:rPr>
          <w:rFonts w:ascii="楷体_GB2312" w:eastAsia="楷体_GB2312" w:hAnsi="宋体" w:hint="eastAsia"/>
          <w:color w:val="000000"/>
          <w:sz w:val="28"/>
          <w:szCs w:val="30"/>
        </w:rPr>
        <w:t>号</w:t>
      </w:r>
      <w:bookmarkStart w:id="0" w:name="_GoBack"/>
      <w:bookmarkEnd w:id="0"/>
    </w:p>
    <w:p w:rsidR="00370933" w:rsidRPr="00201D37" w:rsidRDefault="00370933" w:rsidP="00370933">
      <w:pPr>
        <w:spacing w:line="600" w:lineRule="exact"/>
        <w:ind w:rightChars="15" w:right="31"/>
        <w:rPr>
          <w:rFonts w:ascii="仿宋_GB2312" w:eastAsia="仿宋_GB2312" w:hAnsi="宋体"/>
          <w:color w:val="000000"/>
          <w:spacing w:val="-20"/>
          <w:sz w:val="28"/>
          <w:szCs w:val="36"/>
        </w:rPr>
      </w:pPr>
      <w:r>
        <w:rPr>
          <w:rFonts w:ascii="仿宋_GB2312" w:eastAsia="仿宋_GB2312" w:hAnsi="宋体" w:hint="eastAsia"/>
          <w:color w:val="FF0000"/>
          <w:spacing w:val="-20"/>
          <w:sz w:val="28"/>
          <w:szCs w:val="36"/>
          <w:u w:val="thick"/>
        </w:rPr>
        <w:t xml:space="preserve">                                                                                        </w:t>
      </w:r>
    </w:p>
    <w:p w:rsidR="00B425AB" w:rsidRPr="00B425AB" w:rsidRDefault="00B425AB" w:rsidP="00B425AB">
      <w:pPr>
        <w:ind w:rightChars="15" w:right="31"/>
        <w:jc w:val="center"/>
        <w:rPr>
          <w:rFonts w:ascii="楷体_GB2312" w:eastAsia="楷体_GB2312" w:hAnsi="宋体"/>
          <w:color w:val="000000"/>
          <w:spacing w:val="-20"/>
          <w:sz w:val="28"/>
          <w:szCs w:val="36"/>
        </w:rPr>
      </w:pPr>
    </w:p>
    <w:p w:rsidR="00CE3E6B" w:rsidRPr="001615CB" w:rsidRDefault="00AC75DE" w:rsidP="001615CB">
      <w:pPr>
        <w:widowControl/>
        <w:spacing w:beforeLines="200" w:before="480" w:afterLines="200" w:after="480" w:line="660" w:lineRule="exact"/>
        <w:jc w:val="center"/>
        <w:rPr>
          <w:rFonts w:ascii="小标宋" w:eastAsia="小标宋"/>
          <w:color w:val="000000" w:themeColor="text1"/>
          <w:sz w:val="44"/>
          <w:szCs w:val="44"/>
        </w:rPr>
      </w:pPr>
      <w:r w:rsidRPr="001615CB">
        <w:rPr>
          <w:rFonts w:ascii="小标宋" w:eastAsia="小标宋" w:hint="eastAsia"/>
          <w:color w:val="000000" w:themeColor="text1"/>
          <w:sz w:val="44"/>
          <w:szCs w:val="44"/>
        </w:rPr>
        <w:t>中国农村专业技术协会关于</w:t>
      </w:r>
      <w:r w:rsidR="0053755C" w:rsidRPr="001615CB">
        <w:rPr>
          <w:rFonts w:ascii="小标宋" w:eastAsia="小标宋" w:hint="eastAsia"/>
          <w:color w:val="000000" w:themeColor="text1"/>
          <w:sz w:val="44"/>
          <w:szCs w:val="44"/>
        </w:rPr>
        <w:br/>
      </w:r>
      <w:r w:rsidR="00E52C5B" w:rsidRPr="001615CB">
        <w:rPr>
          <w:rFonts w:ascii="小标宋" w:eastAsia="小标宋" w:hint="eastAsia"/>
          <w:color w:val="000000" w:themeColor="text1"/>
          <w:sz w:val="44"/>
          <w:szCs w:val="44"/>
        </w:rPr>
        <w:t>第二届</w:t>
      </w:r>
      <w:r w:rsidRPr="001615CB">
        <w:rPr>
          <w:rFonts w:ascii="小标宋" w:eastAsia="小标宋" w:hint="eastAsia"/>
          <w:color w:val="000000" w:themeColor="text1"/>
          <w:sz w:val="44"/>
          <w:szCs w:val="44"/>
        </w:rPr>
        <w:t>全国创新争先奖拟推荐对象的公示</w:t>
      </w:r>
    </w:p>
    <w:p w:rsidR="00AC75DE" w:rsidRPr="001615CB" w:rsidRDefault="00AC75DE" w:rsidP="0053755C">
      <w:pPr>
        <w:spacing w:line="580" w:lineRule="exact"/>
        <w:ind w:firstLineChars="200" w:firstLine="640"/>
        <w:rPr>
          <w:rFonts w:ascii="仿宋_GB2312" w:eastAsia="仿宋_GB2312" w:hAnsi="ˎ̥" w:hint="eastAsia"/>
          <w:color w:val="000000" w:themeColor="text1"/>
          <w:sz w:val="32"/>
          <w:szCs w:val="32"/>
        </w:rPr>
      </w:pPr>
      <w:r w:rsidRPr="001615CB">
        <w:rPr>
          <w:rFonts w:ascii="仿宋_GB2312" w:eastAsia="仿宋_GB2312" w:hAnsi="ˎ̥" w:hint="eastAsia"/>
          <w:color w:val="000000" w:themeColor="text1"/>
          <w:sz w:val="32"/>
          <w:szCs w:val="32"/>
        </w:rPr>
        <w:t>根据《人力资源社会保障部 中国科协 科技部 国务院国资委关于评选</w:t>
      </w:r>
      <w:r w:rsidR="00E52C5B" w:rsidRPr="001615CB">
        <w:rPr>
          <w:rFonts w:ascii="仿宋_GB2312" w:eastAsia="仿宋_GB2312" w:hAnsi="ˎ̥" w:hint="eastAsia"/>
          <w:color w:val="000000" w:themeColor="text1"/>
          <w:sz w:val="32"/>
          <w:szCs w:val="32"/>
        </w:rPr>
        <w:t>第二届</w:t>
      </w:r>
      <w:r w:rsidRPr="001615CB">
        <w:rPr>
          <w:rFonts w:ascii="仿宋_GB2312" w:eastAsia="仿宋_GB2312" w:hAnsi="ˎ̥" w:hint="eastAsia"/>
          <w:color w:val="000000" w:themeColor="text1"/>
          <w:sz w:val="32"/>
          <w:szCs w:val="32"/>
        </w:rPr>
        <w:t>全国创新争先奖的通知》（</w:t>
      </w:r>
      <w:proofErr w:type="gramStart"/>
      <w:r w:rsidRPr="001615CB">
        <w:rPr>
          <w:rFonts w:ascii="仿宋_GB2312" w:eastAsia="仿宋_GB2312" w:hAnsi="ˎ̥" w:hint="eastAsia"/>
          <w:color w:val="000000" w:themeColor="text1"/>
          <w:sz w:val="32"/>
          <w:szCs w:val="32"/>
        </w:rPr>
        <w:t>人社部函</w:t>
      </w:r>
      <w:proofErr w:type="gramEnd"/>
      <w:r w:rsidRPr="001615CB">
        <w:rPr>
          <w:rFonts w:ascii="仿宋_GB2312" w:eastAsia="仿宋_GB2312" w:hAnsi="ˎ̥" w:hint="eastAsia"/>
          <w:color w:val="000000" w:themeColor="text1"/>
          <w:sz w:val="32"/>
          <w:szCs w:val="32"/>
        </w:rPr>
        <w:t>〔20</w:t>
      </w:r>
      <w:r w:rsidR="00E52C5B" w:rsidRPr="001615CB">
        <w:rPr>
          <w:rFonts w:ascii="仿宋_GB2312" w:eastAsia="仿宋_GB2312" w:hAnsi="ˎ̥" w:hint="eastAsia"/>
          <w:color w:val="000000" w:themeColor="text1"/>
          <w:sz w:val="32"/>
          <w:szCs w:val="32"/>
        </w:rPr>
        <w:t>20</w:t>
      </w:r>
      <w:r w:rsidRPr="001615CB">
        <w:rPr>
          <w:rFonts w:ascii="仿宋_GB2312" w:eastAsia="仿宋_GB2312" w:hAnsi="ˎ̥" w:hint="eastAsia"/>
          <w:color w:val="000000" w:themeColor="text1"/>
          <w:sz w:val="32"/>
          <w:szCs w:val="32"/>
        </w:rPr>
        <w:t>〕</w:t>
      </w:r>
      <w:r w:rsidR="00E52C5B" w:rsidRPr="001615CB">
        <w:rPr>
          <w:rFonts w:ascii="仿宋_GB2312" w:eastAsia="仿宋_GB2312" w:hAnsi="ˎ̥" w:hint="eastAsia"/>
          <w:color w:val="000000" w:themeColor="text1"/>
          <w:sz w:val="32"/>
          <w:szCs w:val="32"/>
        </w:rPr>
        <w:t>2</w:t>
      </w:r>
      <w:r w:rsidRPr="001615CB">
        <w:rPr>
          <w:rFonts w:ascii="仿宋_GB2312" w:eastAsia="仿宋_GB2312" w:hAnsi="ˎ̥" w:hint="eastAsia"/>
          <w:color w:val="000000" w:themeColor="text1"/>
          <w:sz w:val="32"/>
          <w:szCs w:val="32"/>
        </w:rPr>
        <w:t>7号）要求，经研究拟推荐</w:t>
      </w:r>
      <w:r w:rsidR="00E52C5B" w:rsidRPr="001615CB">
        <w:rPr>
          <w:rFonts w:ascii="仿宋_GB2312" w:eastAsia="仿宋_GB2312" w:hAnsi="ˎ̥" w:hint="eastAsia"/>
          <w:color w:val="000000" w:themeColor="text1"/>
          <w:sz w:val="32"/>
          <w:szCs w:val="32"/>
        </w:rPr>
        <w:t>中国农村专业技术协会奶牛专业委员会主任委员李胜利、海水养殖专业委员会主任委员李健为第二届全国创新争先奖先进个人。</w:t>
      </w:r>
    </w:p>
    <w:p w:rsidR="00AC75DE" w:rsidRPr="001615CB" w:rsidRDefault="00AC75DE" w:rsidP="0053755C">
      <w:pPr>
        <w:pStyle w:val="a6"/>
        <w:spacing w:before="0" w:beforeAutospacing="0" w:after="0" w:afterAutospacing="0" w:line="580" w:lineRule="exact"/>
        <w:ind w:firstLineChars="200" w:firstLine="640"/>
        <w:rPr>
          <w:rFonts w:ascii="仿宋_GB2312" w:eastAsia="仿宋_GB2312" w:hAnsi="ˎ̥" w:cs="Times New Roman" w:hint="eastAsia"/>
          <w:color w:val="000000" w:themeColor="text1"/>
          <w:kern w:val="2"/>
          <w:sz w:val="32"/>
          <w:szCs w:val="32"/>
        </w:rPr>
      </w:pPr>
      <w:r w:rsidRPr="001615CB">
        <w:rPr>
          <w:rFonts w:ascii="仿宋_GB2312" w:eastAsia="仿宋_GB2312" w:hAnsi="ˎ̥" w:cs="Times New Roman" w:hint="eastAsia"/>
          <w:color w:val="000000" w:themeColor="text1"/>
          <w:kern w:val="2"/>
          <w:sz w:val="32"/>
          <w:szCs w:val="32"/>
        </w:rPr>
        <w:t>现对拟推荐对象进行公示，公示期为5个工作日（20</w:t>
      </w:r>
      <w:r w:rsidR="00E52C5B" w:rsidRPr="001615CB">
        <w:rPr>
          <w:rFonts w:ascii="仿宋_GB2312" w:eastAsia="仿宋_GB2312" w:hAnsi="ˎ̥" w:cs="Times New Roman" w:hint="eastAsia"/>
          <w:color w:val="000000" w:themeColor="text1"/>
          <w:kern w:val="2"/>
          <w:sz w:val="32"/>
          <w:szCs w:val="32"/>
        </w:rPr>
        <w:t>20</w:t>
      </w:r>
      <w:r w:rsidRPr="001615CB">
        <w:rPr>
          <w:rFonts w:ascii="仿宋_GB2312" w:eastAsia="仿宋_GB2312" w:hAnsi="ˎ̥" w:cs="Times New Roman" w:hint="eastAsia"/>
          <w:color w:val="000000" w:themeColor="text1"/>
          <w:kern w:val="2"/>
          <w:sz w:val="32"/>
          <w:szCs w:val="32"/>
        </w:rPr>
        <w:t>年4月21日至20</w:t>
      </w:r>
      <w:r w:rsidR="00E52C5B" w:rsidRPr="001615CB">
        <w:rPr>
          <w:rFonts w:ascii="仿宋_GB2312" w:eastAsia="仿宋_GB2312" w:hAnsi="ˎ̥" w:cs="Times New Roman" w:hint="eastAsia"/>
          <w:color w:val="000000" w:themeColor="text1"/>
          <w:kern w:val="2"/>
          <w:sz w:val="32"/>
          <w:szCs w:val="32"/>
        </w:rPr>
        <w:t>20</w:t>
      </w:r>
      <w:r w:rsidRPr="001615CB">
        <w:rPr>
          <w:rFonts w:ascii="仿宋_GB2312" w:eastAsia="仿宋_GB2312" w:hAnsi="ˎ̥" w:cs="Times New Roman" w:hint="eastAsia"/>
          <w:color w:val="000000" w:themeColor="text1"/>
          <w:kern w:val="2"/>
          <w:sz w:val="32"/>
          <w:szCs w:val="32"/>
        </w:rPr>
        <w:t>年4月2</w:t>
      </w:r>
      <w:r w:rsidR="00E52C5B" w:rsidRPr="001615CB">
        <w:rPr>
          <w:rFonts w:ascii="仿宋_GB2312" w:eastAsia="仿宋_GB2312" w:hAnsi="ˎ̥" w:cs="Times New Roman" w:hint="eastAsia"/>
          <w:color w:val="000000" w:themeColor="text1"/>
          <w:kern w:val="2"/>
          <w:sz w:val="32"/>
          <w:szCs w:val="32"/>
        </w:rPr>
        <w:t>6</w:t>
      </w:r>
      <w:r w:rsidRPr="001615CB">
        <w:rPr>
          <w:rFonts w:ascii="仿宋_GB2312" w:eastAsia="仿宋_GB2312" w:hAnsi="ˎ̥" w:cs="Times New Roman" w:hint="eastAsia"/>
          <w:color w:val="000000" w:themeColor="text1"/>
          <w:kern w:val="2"/>
          <w:sz w:val="32"/>
          <w:szCs w:val="32"/>
        </w:rPr>
        <w:t>日）。</w:t>
      </w:r>
    </w:p>
    <w:p w:rsidR="0053755C" w:rsidRPr="001615CB" w:rsidRDefault="00AC75DE" w:rsidP="0053755C">
      <w:pPr>
        <w:pStyle w:val="a6"/>
        <w:spacing w:before="0" w:beforeAutospacing="0" w:after="0" w:afterAutospacing="0" w:line="580" w:lineRule="exact"/>
        <w:ind w:firstLineChars="200" w:firstLine="640"/>
        <w:rPr>
          <w:rFonts w:ascii="仿宋_GB2312" w:eastAsia="仿宋_GB2312" w:hAnsi="ˎ̥" w:cs="Times New Roman" w:hint="eastAsia"/>
          <w:color w:val="000000" w:themeColor="text1"/>
          <w:kern w:val="2"/>
          <w:sz w:val="32"/>
          <w:szCs w:val="32"/>
        </w:rPr>
      </w:pPr>
      <w:r w:rsidRPr="001615CB">
        <w:rPr>
          <w:rFonts w:ascii="仿宋_GB2312" w:eastAsia="仿宋_GB2312" w:hAnsi="ˎ̥" w:cs="Times New Roman" w:hint="eastAsia"/>
          <w:color w:val="000000" w:themeColor="text1"/>
          <w:kern w:val="2"/>
          <w:sz w:val="32"/>
          <w:szCs w:val="32"/>
        </w:rPr>
        <w:t>公示期间，对公示的拟推荐对象如有不同意见，请以书面形式，实名向</w:t>
      </w:r>
      <w:r w:rsidRPr="001615CB">
        <w:rPr>
          <w:rFonts w:ascii="仿宋_GB2312" w:eastAsia="仿宋_GB2312" w:hAnsi="ˎ̥" w:hint="eastAsia"/>
          <w:color w:val="000000" w:themeColor="text1"/>
          <w:sz w:val="32"/>
          <w:szCs w:val="32"/>
        </w:rPr>
        <w:t>中国农村专业技术协会</w:t>
      </w:r>
      <w:r w:rsidRPr="001615CB">
        <w:rPr>
          <w:rFonts w:ascii="仿宋_GB2312" w:eastAsia="仿宋_GB2312" w:hAnsi="ˎ̥" w:cs="Times New Roman" w:hint="eastAsia"/>
          <w:color w:val="000000" w:themeColor="text1"/>
          <w:kern w:val="2"/>
          <w:sz w:val="32"/>
          <w:szCs w:val="32"/>
        </w:rPr>
        <w:t>反映。反映情况须客观真实，</w:t>
      </w:r>
      <w:r w:rsidRPr="001615CB">
        <w:rPr>
          <w:rFonts w:ascii="仿宋_GB2312" w:eastAsia="仿宋_GB2312" w:hAnsi="ˎ̥" w:cs="Times New Roman" w:hint="eastAsia"/>
          <w:color w:val="000000" w:themeColor="text1"/>
          <w:kern w:val="2"/>
          <w:sz w:val="32"/>
          <w:szCs w:val="32"/>
        </w:rPr>
        <w:lastRenderedPageBreak/>
        <w:t>以单位名义反映情况的材料需加盖单位公章，以个人名义反映情况的材料应署实名并提供有效的联系方式。</w:t>
      </w:r>
    </w:p>
    <w:p w:rsidR="0053755C" w:rsidRPr="001615CB" w:rsidRDefault="00E52C5B" w:rsidP="0053755C">
      <w:pPr>
        <w:pStyle w:val="ad"/>
        <w:numPr>
          <w:ilvl w:val="0"/>
          <w:numId w:val="1"/>
        </w:numPr>
        <w:spacing w:beforeLines="50" w:before="120" w:afterLines="100" w:after="240" w:line="580" w:lineRule="exact"/>
        <w:ind w:left="1361" w:firstLineChars="0"/>
        <w:rPr>
          <w:rFonts w:ascii="黑体" w:eastAsia="黑体" w:hAnsi="黑体"/>
          <w:color w:val="000000" w:themeColor="text1"/>
          <w:sz w:val="32"/>
          <w:szCs w:val="32"/>
        </w:rPr>
      </w:pPr>
      <w:r w:rsidRPr="001615CB">
        <w:rPr>
          <w:rFonts w:ascii="黑体" w:eastAsia="黑体" w:hAnsi="黑体" w:hint="eastAsia"/>
          <w:color w:val="000000" w:themeColor="text1"/>
          <w:sz w:val="32"/>
          <w:szCs w:val="32"/>
        </w:rPr>
        <w:t>推荐对象基本情况</w:t>
      </w:r>
    </w:p>
    <w:tbl>
      <w:tblPr>
        <w:tblW w:w="893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1134"/>
        <w:gridCol w:w="6946"/>
      </w:tblGrid>
      <w:tr w:rsidR="001615CB" w:rsidRPr="001615CB" w:rsidTr="00E52C5B">
        <w:trPr>
          <w:trHeight w:val="562"/>
        </w:trPr>
        <w:tc>
          <w:tcPr>
            <w:tcW w:w="851" w:type="dxa"/>
            <w:vAlign w:val="center"/>
          </w:tcPr>
          <w:p w:rsidR="00AC75DE" w:rsidRPr="001615CB" w:rsidRDefault="00AC75DE" w:rsidP="001615CB">
            <w:pPr>
              <w:spacing w:line="480" w:lineRule="exact"/>
              <w:jc w:val="center"/>
              <w:rPr>
                <w:rFonts w:ascii="黑体" w:eastAsia="黑体" w:hAnsi="黑体"/>
                <w:color w:val="000000" w:themeColor="text1"/>
                <w:sz w:val="28"/>
                <w:szCs w:val="28"/>
              </w:rPr>
            </w:pPr>
            <w:r w:rsidRPr="001615CB">
              <w:rPr>
                <w:rFonts w:ascii="黑体" w:eastAsia="黑体" w:hAnsi="黑体" w:hint="eastAsia"/>
                <w:color w:val="000000" w:themeColor="text1"/>
                <w:sz w:val="28"/>
                <w:szCs w:val="28"/>
              </w:rPr>
              <w:t>序号</w:t>
            </w:r>
          </w:p>
        </w:tc>
        <w:tc>
          <w:tcPr>
            <w:tcW w:w="1134" w:type="dxa"/>
            <w:vAlign w:val="center"/>
          </w:tcPr>
          <w:p w:rsidR="00AC75DE" w:rsidRPr="001615CB" w:rsidRDefault="00AC75DE" w:rsidP="001615CB">
            <w:pPr>
              <w:spacing w:line="480" w:lineRule="exact"/>
              <w:jc w:val="center"/>
              <w:rPr>
                <w:rFonts w:ascii="黑体" w:eastAsia="黑体" w:hAnsi="黑体"/>
                <w:color w:val="000000" w:themeColor="text1"/>
                <w:sz w:val="28"/>
                <w:szCs w:val="28"/>
              </w:rPr>
            </w:pPr>
            <w:r w:rsidRPr="001615CB">
              <w:rPr>
                <w:rFonts w:ascii="黑体" w:eastAsia="黑体" w:hAnsi="黑体" w:hint="eastAsia"/>
                <w:color w:val="000000" w:themeColor="text1"/>
                <w:sz w:val="28"/>
                <w:szCs w:val="28"/>
              </w:rPr>
              <w:t>姓名</w:t>
            </w:r>
          </w:p>
        </w:tc>
        <w:tc>
          <w:tcPr>
            <w:tcW w:w="6946" w:type="dxa"/>
            <w:vAlign w:val="center"/>
          </w:tcPr>
          <w:p w:rsidR="00AC75DE" w:rsidRPr="001615CB" w:rsidRDefault="00AC75DE" w:rsidP="001615CB">
            <w:pPr>
              <w:tabs>
                <w:tab w:val="right" w:pos="9720"/>
              </w:tabs>
              <w:snapToGrid w:val="0"/>
              <w:spacing w:line="480" w:lineRule="exact"/>
              <w:jc w:val="center"/>
              <w:textAlignment w:val="bottom"/>
              <w:rPr>
                <w:rFonts w:ascii="黑体" w:eastAsia="黑体" w:hAnsi="黑体"/>
                <w:color w:val="000000" w:themeColor="text1"/>
                <w:sz w:val="28"/>
                <w:szCs w:val="28"/>
              </w:rPr>
            </w:pPr>
            <w:r w:rsidRPr="001615CB">
              <w:rPr>
                <w:rFonts w:ascii="黑体" w:eastAsia="黑体" w:hAnsi="黑体" w:hint="eastAsia"/>
                <w:color w:val="000000" w:themeColor="text1"/>
                <w:sz w:val="28"/>
                <w:szCs w:val="28"/>
              </w:rPr>
              <w:t>工作单位和职务</w:t>
            </w:r>
          </w:p>
        </w:tc>
      </w:tr>
      <w:tr w:rsidR="001615CB" w:rsidRPr="001615CB" w:rsidTr="0053755C">
        <w:trPr>
          <w:trHeight w:val="826"/>
        </w:trPr>
        <w:tc>
          <w:tcPr>
            <w:tcW w:w="851" w:type="dxa"/>
            <w:vAlign w:val="center"/>
          </w:tcPr>
          <w:p w:rsidR="00AC75DE" w:rsidRPr="001615CB" w:rsidRDefault="00AC75DE" w:rsidP="001615CB">
            <w:pPr>
              <w:spacing w:line="480" w:lineRule="exact"/>
              <w:jc w:val="center"/>
              <w:rPr>
                <w:rFonts w:ascii="仿宋_GB2312" w:eastAsia="仿宋_GB2312"/>
                <w:color w:val="000000" w:themeColor="text1"/>
                <w:sz w:val="28"/>
                <w:szCs w:val="28"/>
              </w:rPr>
            </w:pPr>
            <w:r w:rsidRPr="001615CB">
              <w:rPr>
                <w:rFonts w:ascii="仿宋_GB2312" w:eastAsia="仿宋_GB2312" w:hint="eastAsia"/>
                <w:color w:val="000000" w:themeColor="text1"/>
                <w:sz w:val="28"/>
                <w:szCs w:val="28"/>
              </w:rPr>
              <w:t>1</w:t>
            </w:r>
          </w:p>
        </w:tc>
        <w:tc>
          <w:tcPr>
            <w:tcW w:w="1134" w:type="dxa"/>
            <w:vAlign w:val="center"/>
          </w:tcPr>
          <w:p w:rsidR="00AC75DE" w:rsidRPr="001615CB" w:rsidRDefault="00E52C5B" w:rsidP="001615CB">
            <w:pPr>
              <w:spacing w:line="480" w:lineRule="exact"/>
              <w:jc w:val="center"/>
              <w:rPr>
                <w:rFonts w:ascii="仿宋_GB2312" w:eastAsia="仿宋_GB2312"/>
                <w:color w:val="000000" w:themeColor="text1"/>
                <w:sz w:val="28"/>
                <w:szCs w:val="28"/>
              </w:rPr>
            </w:pPr>
            <w:r w:rsidRPr="001615CB">
              <w:rPr>
                <w:rFonts w:ascii="仿宋_GB2312" w:eastAsia="仿宋_GB2312" w:hint="eastAsia"/>
                <w:color w:val="000000" w:themeColor="text1"/>
                <w:sz w:val="28"/>
                <w:szCs w:val="28"/>
              </w:rPr>
              <w:t>李胜利</w:t>
            </w:r>
          </w:p>
        </w:tc>
        <w:tc>
          <w:tcPr>
            <w:tcW w:w="6946" w:type="dxa"/>
            <w:vAlign w:val="center"/>
          </w:tcPr>
          <w:p w:rsidR="00AC75DE" w:rsidRPr="001615CB" w:rsidRDefault="00E52C5B" w:rsidP="001615CB">
            <w:pPr>
              <w:tabs>
                <w:tab w:val="right" w:pos="9720"/>
              </w:tabs>
              <w:snapToGrid w:val="0"/>
              <w:spacing w:line="480" w:lineRule="exact"/>
              <w:textAlignment w:val="bottom"/>
              <w:rPr>
                <w:rFonts w:ascii="仿宋_GB2312" w:eastAsia="仿宋_GB2312" w:hAnsi="Garamond"/>
                <w:color w:val="000000" w:themeColor="text1"/>
                <w:sz w:val="28"/>
                <w:szCs w:val="28"/>
              </w:rPr>
            </w:pPr>
            <w:r w:rsidRPr="001615CB">
              <w:rPr>
                <w:rFonts w:ascii="仿宋_GB2312" w:eastAsia="仿宋_GB2312" w:hAnsi="Garamond" w:hint="eastAsia"/>
                <w:color w:val="000000" w:themeColor="text1"/>
                <w:sz w:val="28"/>
                <w:szCs w:val="28"/>
              </w:rPr>
              <w:t>中国</w:t>
            </w:r>
            <w:r w:rsidR="00AC75DE" w:rsidRPr="001615CB">
              <w:rPr>
                <w:rFonts w:ascii="仿宋_GB2312" w:eastAsia="仿宋_GB2312" w:hAnsi="Garamond" w:hint="eastAsia"/>
                <w:color w:val="000000" w:themeColor="text1"/>
                <w:sz w:val="28"/>
                <w:szCs w:val="28"/>
              </w:rPr>
              <w:t xml:space="preserve">农业大学 </w:t>
            </w:r>
            <w:r w:rsidRPr="001615CB">
              <w:rPr>
                <w:rFonts w:ascii="仿宋_GB2312" w:eastAsia="仿宋_GB2312" w:hAnsi="Garamond" w:hint="eastAsia"/>
                <w:color w:val="000000" w:themeColor="text1"/>
                <w:sz w:val="28"/>
                <w:szCs w:val="28"/>
              </w:rPr>
              <w:t>教授</w:t>
            </w:r>
          </w:p>
          <w:p w:rsidR="00AC75DE" w:rsidRPr="001615CB" w:rsidRDefault="00E52C5B" w:rsidP="001615CB">
            <w:pPr>
              <w:spacing w:line="480" w:lineRule="exact"/>
              <w:rPr>
                <w:rFonts w:ascii="仿宋_GB2312" w:eastAsia="仿宋_GB2312"/>
                <w:color w:val="000000" w:themeColor="text1"/>
                <w:sz w:val="28"/>
                <w:szCs w:val="28"/>
                <w:highlight w:val="yellow"/>
              </w:rPr>
            </w:pPr>
            <w:r w:rsidRPr="001615CB">
              <w:rPr>
                <w:rFonts w:ascii="仿宋_GB2312" w:eastAsia="仿宋_GB2312" w:hAnsi="Garamond" w:hint="eastAsia"/>
                <w:color w:val="000000" w:themeColor="text1"/>
                <w:sz w:val="28"/>
                <w:szCs w:val="28"/>
              </w:rPr>
              <w:t>中国农村专业技术协会奶牛专业委员会  主任委员</w:t>
            </w:r>
          </w:p>
        </w:tc>
      </w:tr>
      <w:tr w:rsidR="001615CB" w:rsidRPr="001615CB" w:rsidTr="00E52C5B">
        <w:trPr>
          <w:trHeight w:val="852"/>
        </w:trPr>
        <w:tc>
          <w:tcPr>
            <w:tcW w:w="851" w:type="dxa"/>
            <w:vAlign w:val="center"/>
          </w:tcPr>
          <w:p w:rsidR="00AC75DE" w:rsidRPr="001615CB" w:rsidRDefault="00AC75DE" w:rsidP="001615CB">
            <w:pPr>
              <w:spacing w:line="480" w:lineRule="exact"/>
              <w:jc w:val="center"/>
              <w:rPr>
                <w:rFonts w:ascii="仿宋_GB2312" w:eastAsia="仿宋_GB2312"/>
                <w:color w:val="000000" w:themeColor="text1"/>
                <w:sz w:val="28"/>
                <w:szCs w:val="28"/>
              </w:rPr>
            </w:pPr>
            <w:r w:rsidRPr="001615CB">
              <w:rPr>
                <w:rFonts w:ascii="仿宋_GB2312" w:eastAsia="仿宋_GB2312" w:hint="eastAsia"/>
                <w:color w:val="000000" w:themeColor="text1"/>
                <w:sz w:val="28"/>
                <w:szCs w:val="28"/>
              </w:rPr>
              <w:t>2</w:t>
            </w:r>
          </w:p>
        </w:tc>
        <w:tc>
          <w:tcPr>
            <w:tcW w:w="1134" w:type="dxa"/>
            <w:vAlign w:val="center"/>
          </w:tcPr>
          <w:p w:rsidR="00AC75DE" w:rsidRPr="001615CB" w:rsidRDefault="00E52C5B" w:rsidP="001615CB">
            <w:pPr>
              <w:spacing w:line="480" w:lineRule="exact"/>
              <w:jc w:val="center"/>
              <w:rPr>
                <w:rFonts w:ascii="仿宋_GB2312" w:eastAsia="仿宋_GB2312"/>
                <w:color w:val="000000" w:themeColor="text1"/>
                <w:sz w:val="28"/>
                <w:szCs w:val="28"/>
              </w:rPr>
            </w:pPr>
            <w:r w:rsidRPr="001615CB">
              <w:rPr>
                <w:rFonts w:ascii="仿宋_GB2312" w:eastAsia="仿宋_GB2312" w:hint="eastAsia"/>
                <w:color w:val="000000" w:themeColor="text1"/>
                <w:sz w:val="28"/>
                <w:szCs w:val="28"/>
              </w:rPr>
              <w:t>李</w:t>
            </w:r>
            <w:r w:rsidR="00BA73F1" w:rsidRPr="001615CB">
              <w:rPr>
                <w:rFonts w:ascii="仿宋_GB2312" w:eastAsia="仿宋_GB2312" w:hint="eastAsia"/>
                <w:color w:val="000000" w:themeColor="text1"/>
                <w:sz w:val="28"/>
                <w:szCs w:val="28"/>
              </w:rPr>
              <w:t xml:space="preserve">  </w:t>
            </w:r>
            <w:r w:rsidRPr="001615CB">
              <w:rPr>
                <w:rFonts w:ascii="仿宋_GB2312" w:eastAsia="仿宋_GB2312" w:hint="eastAsia"/>
                <w:color w:val="000000" w:themeColor="text1"/>
                <w:sz w:val="28"/>
                <w:szCs w:val="28"/>
              </w:rPr>
              <w:t>健</w:t>
            </w:r>
          </w:p>
        </w:tc>
        <w:tc>
          <w:tcPr>
            <w:tcW w:w="6946" w:type="dxa"/>
            <w:vAlign w:val="center"/>
          </w:tcPr>
          <w:p w:rsidR="00AC75DE" w:rsidRPr="001615CB" w:rsidRDefault="00E52C5B" w:rsidP="001615CB">
            <w:pPr>
              <w:spacing w:line="480" w:lineRule="exact"/>
              <w:rPr>
                <w:rFonts w:ascii="仿宋_GB2312" w:eastAsia="仿宋_GB2312"/>
                <w:color w:val="000000" w:themeColor="text1"/>
                <w:sz w:val="28"/>
                <w:szCs w:val="28"/>
              </w:rPr>
            </w:pPr>
            <w:r w:rsidRPr="001615CB">
              <w:rPr>
                <w:rFonts w:ascii="仿宋_GB2312" w:eastAsia="仿宋_GB2312" w:hint="eastAsia"/>
                <w:color w:val="000000" w:themeColor="text1"/>
                <w:sz w:val="28"/>
                <w:szCs w:val="28"/>
              </w:rPr>
              <w:t>中国水产科学研究院黄海水产研究所  副所长、研究员</w:t>
            </w:r>
          </w:p>
          <w:p w:rsidR="00E52C5B" w:rsidRPr="001615CB" w:rsidRDefault="00E52C5B" w:rsidP="001615CB">
            <w:pPr>
              <w:spacing w:line="480" w:lineRule="exact"/>
              <w:rPr>
                <w:rFonts w:ascii="仿宋_GB2312" w:eastAsia="仿宋_GB2312"/>
                <w:color w:val="000000" w:themeColor="text1"/>
                <w:sz w:val="28"/>
                <w:szCs w:val="28"/>
              </w:rPr>
            </w:pPr>
            <w:r w:rsidRPr="001615CB">
              <w:rPr>
                <w:rFonts w:ascii="仿宋_GB2312" w:eastAsia="仿宋_GB2312" w:hint="eastAsia"/>
                <w:color w:val="000000" w:themeColor="text1"/>
                <w:sz w:val="28"/>
                <w:szCs w:val="28"/>
              </w:rPr>
              <w:t xml:space="preserve">中国农村专业技术协会海水养殖专业委员会  </w:t>
            </w:r>
            <w:r w:rsidRPr="001615CB">
              <w:rPr>
                <w:rFonts w:ascii="仿宋_GB2312" w:eastAsia="仿宋_GB2312" w:hAnsi="Garamond" w:hint="eastAsia"/>
                <w:color w:val="000000" w:themeColor="text1"/>
                <w:sz w:val="28"/>
                <w:szCs w:val="28"/>
              </w:rPr>
              <w:t>主任委员</w:t>
            </w:r>
          </w:p>
        </w:tc>
      </w:tr>
    </w:tbl>
    <w:p w:rsidR="00AC75DE" w:rsidRPr="001615CB" w:rsidRDefault="00E52C5B" w:rsidP="0053755C">
      <w:pPr>
        <w:spacing w:beforeLines="50" w:before="120" w:afterLines="50" w:after="120" w:line="580" w:lineRule="exact"/>
        <w:ind w:firstLineChars="200" w:firstLine="640"/>
        <w:rPr>
          <w:rFonts w:ascii="黑体" w:eastAsia="黑体" w:hAnsi="黑体"/>
          <w:color w:val="000000" w:themeColor="text1"/>
          <w:sz w:val="32"/>
          <w:szCs w:val="32"/>
        </w:rPr>
      </w:pPr>
      <w:r w:rsidRPr="001615CB">
        <w:rPr>
          <w:rFonts w:ascii="黑体" w:eastAsia="黑体" w:hAnsi="黑体" w:hint="eastAsia"/>
          <w:color w:val="000000" w:themeColor="text1"/>
          <w:sz w:val="32"/>
          <w:szCs w:val="32"/>
        </w:rPr>
        <w:t>二</w:t>
      </w:r>
      <w:r w:rsidR="00AC75DE" w:rsidRPr="001615CB">
        <w:rPr>
          <w:rFonts w:ascii="黑体" w:eastAsia="黑体" w:hAnsi="黑体" w:hint="eastAsia"/>
          <w:color w:val="000000" w:themeColor="text1"/>
          <w:sz w:val="32"/>
          <w:szCs w:val="32"/>
        </w:rPr>
        <w:t xml:space="preserve">、联系方式 </w:t>
      </w:r>
    </w:p>
    <w:p w:rsidR="00AC75DE" w:rsidRPr="001615CB" w:rsidRDefault="00AC75DE" w:rsidP="0053755C">
      <w:pPr>
        <w:spacing w:line="580" w:lineRule="exact"/>
        <w:ind w:firstLineChars="200" w:firstLine="640"/>
        <w:rPr>
          <w:rFonts w:ascii="仿宋_GB2312" w:eastAsia="仿宋_GB2312"/>
          <w:color w:val="000000" w:themeColor="text1"/>
          <w:sz w:val="32"/>
          <w:szCs w:val="32"/>
        </w:rPr>
      </w:pPr>
      <w:r w:rsidRPr="001615CB">
        <w:rPr>
          <w:rFonts w:ascii="仿宋_GB2312" w:eastAsia="仿宋_GB2312" w:hint="eastAsia"/>
          <w:color w:val="000000" w:themeColor="text1"/>
          <w:sz w:val="32"/>
          <w:szCs w:val="32"/>
        </w:rPr>
        <w:t>中国</w:t>
      </w:r>
      <w:r w:rsidR="00F10225">
        <w:rPr>
          <w:rFonts w:ascii="仿宋_GB2312" w:eastAsia="仿宋_GB2312" w:hint="eastAsia"/>
          <w:color w:val="000000" w:themeColor="text1"/>
          <w:sz w:val="32"/>
          <w:szCs w:val="32"/>
        </w:rPr>
        <w:t>农村专业技术协会</w:t>
      </w:r>
      <w:r w:rsidRPr="001615CB">
        <w:rPr>
          <w:rFonts w:ascii="仿宋_GB2312" w:eastAsia="仿宋_GB2312" w:hint="eastAsia"/>
          <w:color w:val="000000" w:themeColor="text1"/>
          <w:sz w:val="32"/>
          <w:szCs w:val="32"/>
        </w:rPr>
        <w:t>秘书处</w:t>
      </w:r>
    </w:p>
    <w:p w:rsidR="00E52C5B" w:rsidRPr="001615CB" w:rsidRDefault="00AC75DE" w:rsidP="0053755C">
      <w:pPr>
        <w:spacing w:line="580" w:lineRule="exact"/>
        <w:ind w:firstLineChars="200" w:firstLine="640"/>
        <w:rPr>
          <w:rFonts w:ascii="仿宋_GB2312" w:eastAsia="仿宋_GB2312"/>
          <w:color w:val="000000" w:themeColor="text1"/>
          <w:sz w:val="32"/>
          <w:szCs w:val="32"/>
        </w:rPr>
      </w:pPr>
      <w:r w:rsidRPr="001615CB">
        <w:rPr>
          <w:rFonts w:ascii="仿宋_GB2312" w:eastAsia="仿宋_GB2312" w:hint="eastAsia"/>
          <w:color w:val="000000" w:themeColor="text1"/>
          <w:sz w:val="32"/>
          <w:szCs w:val="32"/>
        </w:rPr>
        <w:t>通信地址：北京市朝阳区白家庄东里13号</w:t>
      </w:r>
      <w:r w:rsidR="001615CB">
        <w:rPr>
          <w:rFonts w:ascii="仿宋_GB2312" w:eastAsia="仿宋_GB2312" w:hint="eastAsia"/>
          <w:color w:val="000000" w:themeColor="text1"/>
          <w:sz w:val="32"/>
          <w:szCs w:val="32"/>
        </w:rPr>
        <w:t>楼</w:t>
      </w:r>
      <w:r w:rsidRPr="001615CB">
        <w:rPr>
          <w:rFonts w:ascii="仿宋_GB2312" w:eastAsia="仿宋_GB2312" w:hint="eastAsia"/>
          <w:color w:val="000000" w:themeColor="text1"/>
          <w:sz w:val="32"/>
          <w:szCs w:val="32"/>
        </w:rPr>
        <w:t>713</w:t>
      </w:r>
    </w:p>
    <w:p w:rsidR="00AC75DE" w:rsidRPr="001615CB" w:rsidRDefault="00AC75DE" w:rsidP="0053755C">
      <w:pPr>
        <w:spacing w:line="580" w:lineRule="exact"/>
        <w:ind w:firstLineChars="200" w:firstLine="640"/>
        <w:rPr>
          <w:rFonts w:ascii="仿宋_GB2312" w:eastAsia="仿宋_GB2312"/>
          <w:color w:val="000000" w:themeColor="text1"/>
          <w:sz w:val="32"/>
          <w:szCs w:val="32"/>
        </w:rPr>
      </w:pPr>
      <w:r w:rsidRPr="001615CB">
        <w:rPr>
          <w:rFonts w:ascii="仿宋_GB2312" w:eastAsia="仿宋_GB2312" w:hint="eastAsia"/>
          <w:color w:val="000000" w:themeColor="text1"/>
          <w:sz w:val="32"/>
          <w:szCs w:val="32"/>
        </w:rPr>
        <w:t>邮政编码：100026</w:t>
      </w:r>
    </w:p>
    <w:p w:rsidR="00AC75DE" w:rsidRPr="001615CB" w:rsidRDefault="00AC75DE" w:rsidP="0053755C">
      <w:pPr>
        <w:spacing w:line="580" w:lineRule="exact"/>
        <w:ind w:firstLineChars="200" w:firstLine="640"/>
        <w:rPr>
          <w:rFonts w:ascii="仿宋_GB2312" w:eastAsia="仿宋_GB2312"/>
          <w:color w:val="000000" w:themeColor="text1"/>
          <w:sz w:val="32"/>
          <w:szCs w:val="32"/>
        </w:rPr>
      </w:pPr>
      <w:r w:rsidRPr="001615CB">
        <w:rPr>
          <w:rFonts w:ascii="仿宋_GB2312" w:eastAsia="仿宋_GB2312" w:hint="eastAsia"/>
          <w:color w:val="000000" w:themeColor="text1"/>
          <w:sz w:val="32"/>
          <w:szCs w:val="32"/>
        </w:rPr>
        <w:t>联 系 人：</w:t>
      </w:r>
      <w:r w:rsidR="00E52C5B" w:rsidRPr="001615CB">
        <w:rPr>
          <w:rFonts w:ascii="仿宋_GB2312" w:eastAsia="仿宋_GB2312" w:hint="eastAsia"/>
          <w:color w:val="000000" w:themeColor="text1"/>
          <w:sz w:val="32"/>
          <w:szCs w:val="32"/>
        </w:rPr>
        <w:t xml:space="preserve">封  伟  </w:t>
      </w:r>
      <w:r w:rsidRPr="001615CB">
        <w:rPr>
          <w:rFonts w:ascii="仿宋_GB2312" w:eastAsia="仿宋_GB2312" w:hint="eastAsia"/>
          <w:color w:val="000000" w:themeColor="text1"/>
          <w:sz w:val="32"/>
          <w:szCs w:val="32"/>
        </w:rPr>
        <w:t>王健豪</w:t>
      </w:r>
    </w:p>
    <w:p w:rsidR="00AC75DE" w:rsidRPr="001615CB" w:rsidRDefault="00AC75DE" w:rsidP="0053755C">
      <w:pPr>
        <w:spacing w:line="580" w:lineRule="exact"/>
        <w:ind w:firstLineChars="200" w:firstLine="640"/>
        <w:rPr>
          <w:rFonts w:ascii="仿宋_GB2312" w:eastAsia="仿宋_GB2312"/>
          <w:color w:val="000000" w:themeColor="text1"/>
          <w:sz w:val="32"/>
          <w:szCs w:val="32"/>
        </w:rPr>
      </w:pPr>
      <w:r w:rsidRPr="001615CB">
        <w:rPr>
          <w:rFonts w:ascii="仿宋_GB2312" w:eastAsia="仿宋_GB2312" w:hint="eastAsia"/>
          <w:color w:val="000000" w:themeColor="text1"/>
          <w:sz w:val="32"/>
          <w:szCs w:val="32"/>
        </w:rPr>
        <w:t>电    话：010-65032609</w:t>
      </w:r>
    </w:p>
    <w:p w:rsidR="00AC75DE" w:rsidRPr="001615CB" w:rsidRDefault="00AC75DE" w:rsidP="0053755C">
      <w:pPr>
        <w:spacing w:line="580" w:lineRule="exact"/>
        <w:ind w:firstLineChars="200" w:firstLine="640"/>
        <w:rPr>
          <w:rFonts w:ascii="仿宋_GB2312" w:eastAsia="仿宋_GB2312"/>
          <w:color w:val="000000" w:themeColor="text1"/>
          <w:sz w:val="32"/>
          <w:szCs w:val="32"/>
        </w:rPr>
      </w:pPr>
      <w:r w:rsidRPr="001615CB">
        <w:rPr>
          <w:rFonts w:ascii="仿宋_GB2312" w:eastAsia="仿宋_GB2312" w:hint="eastAsia"/>
          <w:color w:val="000000" w:themeColor="text1"/>
          <w:sz w:val="32"/>
          <w:szCs w:val="32"/>
        </w:rPr>
        <w:t>传    真：010-65032609</w:t>
      </w:r>
    </w:p>
    <w:p w:rsidR="00AC75DE" w:rsidRPr="001615CB" w:rsidRDefault="00AC75DE" w:rsidP="0053755C">
      <w:pPr>
        <w:spacing w:line="580" w:lineRule="exact"/>
        <w:ind w:firstLineChars="200" w:firstLine="640"/>
        <w:rPr>
          <w:rFonts w:ascii="仿宋_GB2312" w:eastAsia="仿宋_GB2312"/>
          <w:color w:val="000000" w:themeColor="text1"/>
          <w:sz w:val="32"/>
          <w:szCs w:val="32"/>
        </w:rPr>
      </w:pPr>
      <w:proofErr w:type="gramStart"/>
      <w:r w:rsidRPr="001615CB">
        <w:rPr>
          <w:rFonts w:ascii="仿宋_GB2312" w:eastAsia="仿宋_GB2312" w:hint="eastAsia"/>
          <w:color w:val="000000" w:themeColor="text1"/>
          <w:sz w:val="32"/>
          <w:szCs w:val="32"/>
        </w:rPr>
        <w:t>邮</w:t>
      </w:r>
      <w:proofErr w:type="gramEnd"/>
      <w:r w:rsidRPr="001615CB">
        <w:rPr>
          <w:rFonts w:ascii="仿宋_GB2312" w:eastAsia="仿宋_GB2312" w:hint="eastAsia"/>
          <w:color w:val="000000" w:themeColor="text1"/>
          <w:sz w:val="32"/>
          <w:szCs w:val="32"/>
        </w:rPr>
        <w:t xml:space="preserve">    箱：zgnjx2015@sina.com</w:t>
      </w:r>
    </w:p>
    <w:p w:rsidR="00AC75DE" w:rsidRPr="001615CB" w:rsidRDefault="00AC75DE" w:rsidP="0053755C">
      <w:pPr>
        <w:spacing w:line="580" w:lineRule="exact"/>
        <w:ind w:firstLineChars="200" w:firstLine="640"/>
        <w:rPr>
          <w:rFonts w:ascii="仿宋_GB2312" w:eastAsia="仿宋_GB2312"/>
          <w:color w:val="000000" w:themeColor="text1"/>
          <w:sz w:val="32"/>
          <w:szCs w:val="32"/>
        </w:rPr>
      </w:pPr>
    </w:p>
    <w:p w:rsidR="00AC75DE" w:rsidRPr="001615CB" w:rsidRDefault="00AC75DE" w:rsidP="0053755C">
      <w:pPr>
        <w:spacing w:line="580" w:lineRule="exact"/>
        <w:ind w:firstLineChars="200" w:firstLine="640"/>
        <w:rPr>
          <w:rFonts w:ascii="仿宋_GB2312" w:eastAsia="仿宋_GB2312"/>
          <w:color w:val="000000" w:themeColor="text1"/>
          <w:sz w:val="32"/>
          <w:szCs w:val="32"/>
        </w:rPr>
      </w:pPr>
      <w:r w:rsidRPr="001615CB">
        <w:rPr>
          <w:rFonts w:ascii="仿宋_GB2312" w:eastAsia="仿宋_GB2312" w:hint="eastAsia"/>
          <w:color w:val="000000" w:themeColor="text1"/>
          <w:sz w:val="32"/>
          <w:szCs w:val="32"/>
        </w:rPr>
        <w:t>附件：拟推荐对象基本情况和主要成绩、贡献</w:t>
      </w:r>
    </w:p>
    <w:p w:rsidR="00E52C5B" w:rsidRPr="001615CB" w:rsidRDefault="00E52C5B" w:rsidP="001615CB">
      <w:pPr>
        <w:spacing w:line="580" w:lineRule="exact"/>
        <w:rPr>
          <w:rFonts w:ascii="仿宋_GB2312" w:eastAsia="仿宋_GB2312" w:hAnsi="黑体"/>
          <w:color w:val="000000" w:themeColor="text1"/>
          <w:sz w:val="32"/>
          <w:szCs w:val="32"/>
        </w:rPr>
      </w:pPr>
    </w:p>
    <w:p w:rsidR="00AC75DE" w:rsidRPr="001615CB" w:rsidRDefault="00AC75DE" w:rsidP="0053755C">
      <w:pPr>
        <w:spacing w:line="580" w:lineRule="exact"/>
        <w:ind w:firstLineChars="200" w:firstLine="640"/>
        <w:rPr>
          <w:rFonts w:ascii="仿宋_GB2312" w:eastAsia="仿宋_GB2312" w:hAnsi="黑体"/>
          <w:color w:val="000000" w:themeColor="text1"/>
          <w:sz w:val="32"/>
          <w:szCs w:val="32"/>
        </w:rPr>
      </w:pPr>
    </w:p>
    <w:p w:rsidR="00AC75DE" w:rsidRPr="001615CB" w:rsidRDefault="00AC75DE" w:rsidP="0053755C">
      <w:pPr>
        <w:spacing w:line="580" w:lineRule="exact"/>
        <w:ind w:firstLineChars="200" w:firstLine="640"/>
        <w:rPr>
          <w:rFonts w:ascii="仿宋_GB2312" w:eastAsia="仿宋_GB2312" w:hAnsi="ˎ̥" w:hint="eastAsia"/>
          <w:color w:val="000000" w:themeColor="text1"/>
          <w:sz w:val="32"/>
          <w:szCs w:val="32"/>
        </w:rPr>
      </w:pPr>
      <w:r w:rsidRPr="001615CB">
        <w:rPr>
          <w:rFonts w:ascii="仿宋_GB2312" w:eastAsia="仿宋_GB2312" w:hAnsi="ˎ̥" w:hint="eastAsia"/>
          <w:color w:val="000000" w:themeColor="text1"/>
          <w:sz w:val="32"/>
          <w:szCs w:val="32"/>
        </w:rPr>
        <w:t xml:space="preserve">                       中国农村专业技术协会</w:t>
      </w:r>
    </w:p>
    <w:p w:rsidR="00AC75DE" w:rsidRPr="001615CB" w:rsidRDefault="00AC75DE" w:rsidP="0053755C">
      <w:pPr>
        <w:spacing w:line="580" w:lineRule="exact"/>
        <w:ind w:firstLineChars="200" w:firstLine="640"/>
        <w:rPr>
          <w:rFonts w:ascii="仿宋_GB2312" w:eastAsia="仿宋_GB2312" w:hAnsi="ˎ̥" w:hint="eastAsia"/>
          <w:color w:val="000000" w:themeColor="text1"/>
          <w:sz w:val="32"/>
          <w:szCs w:val="32"/>
        </w:rPr>
      </w:pPr>
      <w:r w:rsidRPr="001615CB">
        <w:rPr>
          <w:rFonts w:ascii="仿宋_GB2312" w:eastAsia="仿宋_GB2312" w:hAnsi="ˎ̥" w:hint="eastAsia"/>
          <w:color w:val="000000" w:themeColor="text1"/>
          <w:sz w:val="32"/>
          <w:szCs w:val="32"/>
        </w:rPr>
        <w:t xml:space="preserve">                          20</w:t>
      </w:r>
      <w:r w:rsidR="00E52C5B" w:rsidRPr="001615CB">
        <w:rPr>
          <w:rFonts w:ascii="仿宋_GB2312" w:eastAsia="仿宋_GB2312" w:hAnsi="ˎ̥" w:hint="eastAsia"/>
          <w:color w:val="000000" w:themeColor="text1"/>
          <w:sz w:val="32"/>
          <w:szCs w:val="32"/>
        </w:rPr>
        <w:t>20</w:t>
      </w:r>
      <w:r w:rsidRPr="001615CB">
        <w:rPr>
          <w:rFonts w:ascii="仿宋_GB2312" w:eastAsia="仿宋_GB2312" w:hAnsi="ˎ̥" w:hint="eastAsia"/>
          <w:color w:val="000000" w:themeColor="text1"/>
          <w:sz w:val="32"/>
          <w:szCs w:val="32"/>
        </w:rPr>
        <w:t>年4月21日</w:t>
      </w:r>
    </w:p>
    <w:p w:rsidR="00AC75DE" w:rsidRPr="001615CB" w:rsidRDefault="00E52C5B" w:rsidP="00A5666D">
      <w:pPr>
        <w:widowControl/>
        <w:jc w:val="left"/>
        <w:rPr>
          <w:rFonts w:ascii="黑体" w:eastAsia="黑体" w:hAnsi="黑体"/>
          <w:color w:val="000000" w:themeColor="text1"/>
          <w:sz w:val="32"/>
          <w:szCs w:val="32"/>
        </w:rPr>
      </w:pPr>
      <w:r w:rsidRPr="001615CB">
        <w:rPr>
          <w:rFonts w:ascii="黑体" w:eastAsia="黑体" w:hAnsi="黑体"/>
          <w:color w:val="000000" w:themeColor="text1"/>
          <w:sz w:val="32"/>
          <w:szCs w:val="32"/>
        </w:rPr>
        <w:br w:type="page"/>
      </w:r>
      <w:r w:rsidR="00AC75DE" w:rsidRPr="001615CB">
        <w:rPr>
          <w:rFonts w:ascii="黑体" w:eastAsia="黑体" w:hAnsi="黑体" w:hint="eastAsia"/>
          <w:color w:val="000000" w:themeColor="text1"/>
          <w:sz w:val="32"/>
          <w:szCs w:val="32"/>
        </w:rPr>
        <w:lastRenderedPageBreak/>
        <w:t>附件：</w:t>
      </w:r>
    </w:p>
    <w:p w:rsidR="00AC75DE" w:rsidRPr="001615CB" w:rsidRDefault="00AC75DE" w:rsidP="00BA73F1">
      <w:pPr>
        <w:spacing w:line="500" w:lineRule="exact"/>
        <w:ind w:firstLineChars="200" w:firstLine="640"/>
        <w:rPr>
          <w:rFonts w:ascii="仿宋_GB2312" w:eastAsia="仿宋_GB2312"/>
          <w:color w:val="000000" w:themeColor="text1"/>
          <w:sz w:val="32"/>
          <w:szCs w:val="32"/>
        </w:rPr>
      </w:pPr>
    </w:p>
    <w:p w:rsidR="00AC75DE" w:rsidRPr="001615CB" w:rsidRDefault="00AC75DE" w:rsidP="00BA73F1">
      <w:pPr>
        <w:spacing w:line="500" w:lineRule="exact"/>
        <w:jc w:val="center"/>
        <w:rPr>
          <w:rFonts w:ascii="小标宋" w:eastAsia="小标宋" w:hAnsi="ˎ̥" w:hint="eastAsia"/>
          <w:color w:val="000000" w:themeColor="text1"/>
          <w:sz w:val="44"/>
          <w:szCs w:val="44"/>
        </w:rPr>
      </w:pPr>
      <w:r w:rsidRPr="001615CB">
        <w:rPr>
          <w:rFonts w:ascii="小标宋" w:eastAsia="小标宋" w:hint="eastAsia"/>
          <w:color w:val="000000" w:themeColor="text1"/>
          <w:sz w:val="44"/>
          <w:szCs w:val="44"/>
        </w:rPr>
        <w:t>拟推荐对象基本情况和主要成绩、贡献</w:t>
      </w:r>
    </w:p>
    <w:p w:rsidR="00AC75DE" w:rsidRPr="001615CB" w:rsidRDefault="00AC75DE" w:rsidP="00BA73F1">
      <w:pPr>
        <w:spacing w:line="500" w:lineRule="exact"/>
        <w:ind w:firstLineChars="200" w:firstLine="640"/>
        <w:rPr>
          <w:rFonts w:ascii="仿宋_GB2312" w:eastAsia="仿宋_GB2312" w:hAnsi="ˎ̥" w:hint="eastAsia"/>
          <w:color w:val="000000" w:themeColor="text1"/>
          <w:sz w:val="32"/>
          <w:szCs w:val="32"/>
        </w:rPr>
      </w:pPr>
    </w:p>
    <w:p w:rsidR="00AC75DE" w:rsidRPr="001615CB" w:rsidRDefault="00AC75DE" w:rsidP="0053755C">
      <w:pPr>
        <w:spacing w:beforeLines="50" w:before="120" w:afterLines="50" w:after="120" w:line="580" w:lineRule="exact"/>
        <w:ind w:firstLineChars="200" w:firstLine="640"/>
        <w:rPr>
          <w:rFonts w:ascii="黑体" w:eastAsia="黑体" w:hAnsi="黑体"/>
          <w:color w:val="000000" w:themeColor="text1"/>
          <w:sz w:val="32"/>
          <w:szCs w:val="32"/>
        </w:rPr>
      </w:pPr>
      <w:r w:rsidRPr="001615CB">
        <w:rPr>
          <w:rFonts w:ascii="黑体" w:eastAsia="黑体" w:hAnsi="黑体" w:hint="eastAsia"/>
          <w:color w:val="000000" w:themeColor="text1"/>
          <w:sz w:val="32"/>
          <w:szCs w:val="32"/>
        </w:rPr>
        <w:t>一、</w:t>
      </w:r>
      <w:r w:rsidR="00C077D6" w:rsidRPr="001615CB">
        <w:rPr>
          <w:rFonts w:ascii="黑体" w:eastAsia="黑体" w:hAnsi="黑体" w:hint="eastAsia"/>
          <w:color w:val="000000" w:themeColor="text1"/>
          <w:sz w:val="32"/>
          <w:szCs w:val="32"/>
        </w:rPr>
        <w:t>李胜利</w:t>
      </w:r>
      <w:r w:rsidRPr="001615CB">
        <w:rPr>
          <w:rFonts w:ascii="黑体" w:eastAsia="黑体" w:hAnsi="黑体" w:hint="eastAsia"/>
          <w:color w:val="000000" w:themeColor="text1"/>
          <w:sz w:val="32"/>
          <w:szCs w:val="32"/>
        </w:rPr>
        <w:t>同志</w:t>
      </w:r>
      <w:r w:rsidR="00C077D6" w:rsidRPr="001615CB">
        <w:rPr>
          <w:rFonts w:ascii="黑体" w:eastAsia="黑体" w:hAnsi="黑体" w:hint="eastAsia"/>
          <w:color w:val="000000" w:themeColor="text1"/>
          <w:sz w:val="32"/>
          <w:szCs w:val="32"/>
        </w:rPr>
        <w:t>基本情况和主要成绩、贡献</w:t>
      </w:r>
    </w:p>
    <w:p w:rsidR="00C077D6" w:rsidRPr="001615CB" w:rsidRDefault="00C077D6" w:rsidP="00BA73F1">
      <w:pPr>
        <w:spacing w:line="580" w:lineRule="exact"/>
        <w:ind w:firstLineChars="200" w:firstLine="640"/>
        <w:rPr>
          <w:rFonts w:ascii="仿宋_GB2312" w:eastAsia="仿宋_GB2312" w:hAnsi="宋体" w:cs="宋体"/>
          <w:color w:val="000000" w:themeColor="text1"/>
          <w:sz w:val="32"/>
          <w:szCs w:val="32"/>
          <w:lang w:val="zh-CN"/>
        </w:rPr>
      </w:pPr>
      <w:r w:rsidRPr="001615CB">
        <w:rPr>
          <w:rFonts w:ascii="仿宋_GB2312" w:eastAsia="仿宋_GB2312" w:hAnsi="宋体" w:cs="宋体" w:hint="eastAsia"/>
          <w:color w:val="000000" w:themeColor="text1"/>
          <w:sz w:val="32"/>
          <w:szCs w:val="32"/>
          <w:lang w:val="zh-CN"/>
        </w:rPr>
        <w:t>李胜利，男，中国农业大学动物科技学院教授、博士生导师</w:t>
      </w:r>
      <w:r w:rsidR="00D06754" w:rsidRPr="001615CB">
        <w:rPr>
          <w:rFonts w:ascii="仿宋_GB2312" w:eastAsia="仿宋_GB2312" w:hAnsi="宋体" w:cs="宋体" w:hint="eastAsia"/>
          <w:color w:val="000000" w:themeColor="text1"/>
          <w:sz w:val="32"/>
          <w:szCs w:val="32"/>
          <w:lang w:val="zh-CN"/>
        </w:rPr>
        <w:t>，中共党员</w:t>
      </w:r>
      <w:r w:rsidRPr="001615CB">
        <w:rPr>
          <w:rFonts w:ascii="仿宋_GB2312" w:eastAsia="仿宋_GB2312" w:hAnsi="宋体" w:cs="宋体" w:hint="eastAsia"/>
          <w:color w:val="000000" w:themeColor="text1"/>
          <w:sz w:val="32"/>
          <w:szCs w:val="32"/>
          <w:lang w:val="zh-CN"/>
        </w:rPr>
        <w:t>。享受国务院政府特殊津贴专家、农业科研杰出人才、新疆天山学者、中国产学研合作创新奖京郊农村经济发展“十佳”科技工作者、全国优秀奶业工作者、宁夏回族自治区引进有突出贡献知名专家。李胜利教授长期致力于奶牛营养和饲料研究，作为第一完成人获国家科技进步二等奖1项、省部级一等奖6项、二等奖1项、三等奖1项，引领行业科技进步，创新产业服务，实现科技成果转化。主要成就和贡献如下：</w:t>
      </w:r>
    </w:p>
    <w:p w:rsidR="00C077D6" w:rsidRPr="00A5666D" w:rsidRDefault="00A5666D" w:rsidP="00A5666D">
      <w:pPr>
        <w:spacing w:line="580" w:lineRule="exact"/>
        <w:ind w:firstLineChars="200" w:firstLine="640"/>
        <w:rPr>
          <w:rFonts w:ascii="楷体" w:eastAsia="楷体" w:hAnsi="楷体" w:cs="宋体"/>
          <w:color w:val="000000" w:themeColor="text1"/>
          <w:sz w:val="32"/>
          <w:szCs w:val="32"/>
          <w:lang w:val="zh-CN"/>
        </w:rPr>
      </w:pPr>
      <w:r w:rsidRPr="00A5666D">
        <w:rPr>
          <w:rFonts w:ascii="楷体" w:eastAsia="楷体" w:hAnsi="楷体" w:cs="宋体" w:hint="eastAsia"/>
          <w:color w:val="000000" w:themeColor="text1"/>
          <w:sz w:val="32"/>
          <w:szCs w:val="32"/>
          <w:lang w:val="zh-CN"/>
        </w:rPr>
        <w:t>（一）</w:t>
      </w:r>
      <w:r w:rsidR="00C077D6" w:rsidRPr="00A5666D">
        <w:rPr>
          <w:rFonts w:ascii="楷体" w:eastAsia="楷体" w:hAnsi="楷体" w:cs="宋体" w:hint="eastAsia"/>
          <w:color w:val="000000" w:themeColor="text1"/>
          <w:sz w:val="32"/>
          <w:szCs w:val="32"/>
          <w:lang w:val="zh-CN"/>
        </w:rPr>
        <w:t>在奶牛饲料高效利用、奶牛营养调控和标准化养殖技术方面引领行业科技进步</w:t>
      </w:r>
    </w:p>
    <w:p w:rsidR="00C077D6" w:rsidRPr="001615CB" w:rsidRDefault="00A95F4E" w:rsidP="00BA73F1">
      <w:pPr>
        <w:spacing w:line="580" w:lineRule="exact"/>
        <w:ind w:firstLineChars="200" w:firstLine="640"/>
        <w:rPr>
          <w:rFonts w:ascii="仿宋_GB2312" w:eastAsia="仿宋_GB2312" w:hAnsi="宋体" w:cs="宋体"/>
          <w:color w:val="000000" w:themeColor="text1"/>
          <w:sz w:val="32"/>
          <w:szCs w:val="32"/>
          <w:lang w:val="zh-CN"/>
        </w:rPr>
      </w:pPr>
      <w:r w:rsidRPr="001615CB">
        <w:rPr>
          <w:rFonts w:ascii="仿宋_GB2312" w:eastAsia="仿宋_GB2312" w:hAnsi="宋体" w:cs="宋体" w:hint="eastAsia"/>
          <w:color w:val="000000" w:themeColor="text1"/>
          <w:sz w:val="32"/>
          <w:szCs w:val="32"/>
          <w:lang w:val="zh-CN"/>
        </w:rPr>
        <w:t xml:space="preserve"> </w:t>
      </w:r>
      <w:r w:rsidR="00C077D6" w:rsidRPr="001615CB">
        <w:rPr>
          <w:rFonts w:ascii="仿宋_GB2312" w:eastAsia="仿宋_GB2312" w:hAnsi="宋体" w:cs="宋体" w:hint="eastAsia"/>
          <w:color w:val="000000" w:themeColor="text1"/>
          <w:sz w:val="32"/>
          <w:szCs w:val="32"/>
          <w:lang w:val="zh-CN"/>
        </w:rPr>
        <w:t>1．“奶牛饲料高效利用及精准饲养技术创建与应用”取得突破性和创新性成果</w:t>
      </w:r>
      <w:r w:rsidRPr="001615CB">
        <w:rPr>
          <w:rFonts w:ascii="仿宋_GB2312" w:eastAsia="仿宋_GB2312" w:hAnsi="宋体" w:cs="宋体" w:hint="eastAsia"/>
          <w:color w:val="000000" w:themeColor="text1"/>
          <w:sz w:val="32"/>
          <w:szCs w:val="32"/>
          <w:lang w:val="zh-CN"/>
        </w:rPr>
        <w:t>。</w:t>
      </w:r>
      <w:r w:rsidR="00C077D6" w:rsidRPr="001615CB">
        <w:rPr>
          <w:rFonts w:ascii="仿宋_GB2312" w:eastAsia="仿宋_GB2312" w:hAnsi="宋体" w:cs="宋体" w:hint="eastAsia"/>
          <w:color w:val="000000" w:themeColor="text1"/>
          <w:sz w:val="32"/>
          <w:szCs w:val="32"/>
          <w:lang w:val="zh-CN"/>
        </w:rPr>
        <w:t>针对我国奶牛养殖基础薄弱，仍面临着单产低、乳蛋白率低、饲料转化率低和营养素环境排放量高的“三低一高”产业问题，开展系统的理论研究和产业转化应用，取得的成果“奶牛饲料高效利用及精准饲养技术创建与应用”获得2014年国家科技进步二等奖。</w:t>
      </w:r>
    </w:p>
    <w:p w:rsidR="00C077D6" w:rsidRPr="001615CB" w:rsidRDefault="00C077D6" w:rsidP="00BA73F1">
      <w:pPr>
        <w:spacing w:line="580" w:lineRule="exact"/>
        <w:ind w:firstLineChars="200" w:firstLine="640"/>
        <w:rPr>
          <w:rFonts w:ascii="仿宋_GB2312" w:eastAsia="仿宋_GB2312" w:hAnsi="宋体" w:cs="宋体"/>
          <w:color w:val="000000" w:themeColor="text1"/>
          <w:sz w:val="32"/>
          <w:szCs w:val="32"/>
          <w:lang w:val="zh-CN"/>
        </w:rPr>
      </w:pPr>
      <w:r w:rsidRPr="001615CB">
        <w:rPr>
          <w:rFonts w:ascii="仿宋_GB2312" w:eastAsia="仿宋_GB2312" w:hAnsi="宋体" w:cs="宋体" w:hint="eastAsia"/>
          <w:color w:val="000000" w:themeColor="text1"/>
          <w:sz w:val="32"/>
          <w:szCs w:val="32"/>
          <w:lang w:val="zh-CN"/>
        </w:rPr>
        <w:t>2.推动我国“奶牛营养代谢调控和绿色健康养殖关键技术开发与应用”向着国际一流迈进</w:t>
      </w:r>
      <w:r w:rsidR="00A95F4E" w:rsidRPr="001615CB">
        <w:rPr>
          <w:rFonts w:ascii="仿宋_GB2312" w:eastAsia="仿宋_GB2312" w:hAnsi="宋体" w:cs="宋体" w:hint="eastAsia"/>
          <w:color w:val="000000" w:themeColor="text1"/>
          <w:sz w:val="32"/>
          <w:szCs w:val="32"/>
          <w:lang w:val="zh-CN"/>
        </w:rPr>
        <w:t>。</w:t>
      </w:r>
      <w:r w:rsidRPr="001615CB">
        <w:rPr>
          <w:rFonts w:ascii="仿宋_GB2312" w:eastAsia="仿宋_GB2312" w:hAnsi="宋体" w:cs="宋体" w:hint="eastAsia"/>
          <w:color w:val="000000" w:themeColor="text1"/>
          <w:sz w:val="32"/>
          <w:szCs w:val="32"/>
          <w:lang w:val="zh-CN"/>
        </w:rPr>
        <w:t>针对制约我国奶业发展的围产期</w:t>
      </w:r>
      <w:r w:rsidRPr="001615CB">
        <w:rPr>
          <w:rFonts w:ascii="仿宋_GB2312" w:eastAsia="仿宋_GB2312" w:hAnsi="宋体" w:cs="宋体" w:hint="eastAsia"/>
          <w:color w:val="000000" w:themeColor="text1"/>
          <w:sz w:val="32"/>
          <w:szCs w:val="32"/>
          <w:lang w:val="zh-CN"/>
        </w:rPr>
        <w:lastRenderedPageBreak/>
        <w:t>奶牛和犊牛被动淘汰率高（20%和10%）、营养调控型产品国产化率低（≤10%）和标准化养殖技术集成应用率低（≤50%）的重大产业瓶颈问题，开展系统的理论研究和产业转化应用，创建了基于母子一体化的后备牛和高产奶牛的标准化技术体系，取得的成果获得2019年神农中华农业科技进步一等奖。</w:t>
      </w:r>
    </w:p>
    <w:p w:rsidR="00C077D6" w:rsidRPr="00A5666D" w:rsidRDefault="00A5666D" w:rsidP="00A5666D">
      <w:pPr>
        <w:spacing w:line="580" w:lineRule="exact"/>
        <w:ind w:firstLineChars="200" w:firstLine="640"/>
        <w:rPr>
          <w:rFonts w:ascii="楷体" w:eastAsia="楷体" w:hAnsi="楷体" w:cs="宋体"/>
          <w:color w:val="000000" w:themeColor="text1"/>
          <w:sz w:val="32"/>
          <w:szCs w:val="32"/>
          <w:lang w:val="zh-CN"/>
        </w:rPr>
      </w:pPr>
      <w:r>
        <w:rPr>
          <w:rFonts w:ascii="楷体" w:eastAsia="楷体" w:hAnsi="楷体" w:cs="宋体" w:hint="eastAsia"/>
          <w:color w:val="000000" w:themeColor="text1"/>
          <w:sz w:val="32"/>
          <w:szCs w:val="32"/>
          <w:lang w:val="zh-CN"/>
        </w:rPr>
        <w:t>（</w:t>
      </w:r>
      <w:r w:rsidRPr="00A5666D">
        <w:rPr>
          <w:rFonts w:ascii="楷体" w:eastAsia="楷体" w:hAnsi="楷体" w:cs="宋体" w:hint="eastAsia"/>
          <w:color w:val="000000" w:themeColor="text1"/>
          <w:sz w:val="32"/>
          <w:szCs w:val="32"/>
          <w:lang w:val="zh-CN"/>
        </w:rPr>
        <w:t>二</w:t>
      </w:r>
      <w:r>
        <w:rPr>
          <w:rFonts w:ascii="楷体" w:eastAsia="楷体" w:hAnsi="楷体" w:cs="宋体" w:hint="eastAsia"/>
          <w:color w:val="000000" w:themeColor="text1"/>
          <w:sz w:val="32"/>
          <w:szCs w:val="32"/>
          <w:lang w:val="zh-CN"/>
        </w:rPr>
        <w:t>）</w:t>
      </w:r>
      <w:r w:rsidR="00C077D6" w:rsidRPr="00A5666D">
        <w:rPr>
          <w:rFonts w:ascii="楷体" w:eastAsia="楷体" w:hAnsi="楷体" w:cs="宋体" w:hint="eastAsia"/>
          <w:color w:val="000000" w:themeColor="text1"/>
          <w:sz w:val="32"/>
          <w:szCs w:val="32"/>
          <w:lang w:val="zh-CN"/>
        </w:rPr>
        <w:t>创新产业服务平台，解决技术推广“最后一公里”</w:t>
      </w:r>
    </w:p>
    <w:p w:rsidR="00C077D6" w:rsidRPr="001615CB" w:rsidRDefault="00C077D6" w:rsidP="00BA73F1">
      <w:pPr>
        <w:spacing w:line="580" w:lineRule="exact"/>
        <w:ind w:firstLineChars="200" w:firstLine="640"/>
        <w:rPr>
          <w:rFonts w:ascii="仿宋_GB2312" w:eastAsia="仿宋_GB2312" w:hAnsi="宋体" w:cs="宋体"/>
          <w:color w:val="000000" w:themeColor="text1"/>
          <w:sz w:val="32"/>
          <w:szCs w:val="32"/>
          <w:lang w:val="zh-CN"/>
        </w:rPr>
      </w:pPr>
      <w:r w:rsidRPr="001615CB">
        <w:rPr>
          <w:rFonts w:ascii="仿宋_GB2312" w:eastAsia="仿宋_GB2312" w:hAnsi="宋体" w:cs="宋体" w:hint="eastAsia"/>
          <w:color w:val="000000" w:themeColor="text1"/>
          <w:sz w:val="32"/>
          <w:szCs w:val="32"/>
          <w:lang w:val="zh-CN"/>
        </w:rPr>
        <w:t>针对科研产业脱节的两层</w:t>
      </w:r>
      <w:proofErr w:type="gramStart"/>
      <w:r w:rsidRPr="001615CB">
        <w:rPr>
          <w:rFonts w:ascii="仿宋_GB2312" w:eastAsia="仿宋_GB2312" w:hAnsi="宋体" w:cs="宋体" w:hint="eastAsia"/>
          <w:color w:val="000000" w:themeColor="text1"/>
          <w:sz w:val="32"/>
          <w:szCs w:val="32"/>
          <w:lang w:val="zh-CN"/>
        </w:rPr>
        <w:t>皮以及</w:t>
      </w:r>
      <w:proofErr w:type="gramEnd"/>
      <w:r w:rsidRPr="001615CB">
        <w:rPr>
          <w:rFonts w:ascii="仿宋_GB2312" w:eastAsia="仿宋_GB2312" w:hAnsi="宋体" w:cs="宋体" w:hint="eastAsia"/>
          <w:color w:val="000000" w:themeColor="text1"/>
          <w:sz w:val="32"/>
          <w:szCs w:val="32"/>
          <w:lang w:val="zh-CN"/>
        </w:rPr>
        <w:t>奶牛场急缺高级人才的问题，2009年整合国内外先进的奶业技术和专家智库资源，牵头组建“奶业技术服务创新联盟”，与中央及地方奶业主管部门和奶业龙头企业密切合作，打造了“政-产-学（</w:t>
      </w:r>
      <w:proofErr w:type="gramStart"/>
      <w:r w:rsidRPr="001615CB">
        <w:rPr>
          <w:rFonts w:ascii="仿宋_GB2312" w:eastAsia="仿宋_GB2312" w:hAnsi="宋体" w:cs="宋体" w:hint="eastAsia"/>
          <w:color w:val="000000" w:themeColor="text1"/>
          <w:sz w:val="32"/>
          <w:szCs w:val="32"/>
          <w:lang w:val="zh-CN"/>
        </w:rPr>
        <w:t>研</w:t>
      </w:r>
      <w:proofErr w:type="gramEnd"/>
      <w:r w:rsidRPr="001615CB">
        <w:rPr>
          <w:rFonts w:ascii="仿宋_GB2312" w:eastAsia="仿宋_GB2312" w:hAnsi="宋体" w:cs="宋体" w:hint="eastAsia"/>
          <w:color w:val="000000" w:themeColor="text1"/>
          <w:sz w:val="32"/>
          <w:szCs w:val="32"/>
          <w:lang w:val="zh-CN"/>
        </w:rPr>
        <w:t>）-推”相结合的组织架构，启动奶牛“金钥匙”服务平台，及针对奶牛场高级管理和技术人才开设的“现代奶牛场高级人才研修班”。奶牛“金钥匙”形成了现场诊断-发现问题-专题培训-案例教学-技术沙龙-跟踪反馈的模块化闭环式的创新推广模式，有效打通了奶业技术推广的最后“一公里”。</w:t>
      </w:r>
    </w:p>
    <w:p w:rsidR="00C077D6" w:rsidRPr="00A5666D" w:rsidRDefault="00A5666D" w:rsidP="00A5666D">
      <w:pPr>
        <w:spacing w:line="580" w:lineRule="exact"/>
        <w:ind w:firstLineChars="200" w:firstLine="640"/>
        <w:rPr>
          <w:rFonts w:ascii="楷体" w:eastAsia="楷体" w:hAnsi="楷体" w:cs="宋体"/>
          <w:color w:val="000000" w:themeColor="text1"/>
          <w:sz w:val="32"/>
          <w:szCs w:val="32"/>
          <w:lang w:val="zh-CN"/>
        </w:rPr>
      </w:pPr>
      <w:r>
        <w:rPr>
          <w:rFonts w:ascii="楷体" w:eastAsia="楷体" w:hAnsi="楷体" w:cs="宋体" w:hint="eastAsia"/>
          <w:color w:val="000000" w:themeColor="text1"/>
          <w:sz w:val="32"/>
          <w:szCs w:val="32"/>
          <w:lang w:val="zh-CN"/>
        </w:rPr>
        <w:t>（</w:t>
      </w:r>
      <w:r w:rsidRPr="00A5666D">
        <w:rPr>
          <w:rFonts w:ascii="楷体" w:eastAsia="楷体" w:hAnsi="楷体" w:cs="宋体" w:hint="eastAsia"/>
          <w:color w:val="000000" w:themeColor="text1"/>
          <w:sz w:val="32"/>
          <w:szCs w:val="32"/>
          <w:lang w:val="zh-CN"/>
        </w:rPr>
        <w:t>三</w:t>
      </w:r>
      <w:r>
        <w:rPr>
          <w:rFonts w:ascii="楷体" w:eastAsia="楷体" w:hAnsi="楷体" w:cs="宋体" w:hint="eastAsia"/>
          <w:color w:val="000000" w:themeColor="text1"/>
          <w:sz w:val="32"/>
          <w:szCs w:val="32"/>
          <w:lang w:val="zh-CN"/>
        </w:rPr>
        <w:t>）</w:t>
      </w:r>
      <w:r w:rsidR="00C077D6" w:rsidRPr="00A5666D">
        <w:rPr>
          <w:rFonts w:ascii="楷体" w:eastAsia="楷体" w:hAnsi="楷体" w:cs="宋体" w:hint="eastAsia"/>
          <w:color w:val="000000" w:themeColor="text1"/>
          <w:sz w:val="32"/>
          <w:szCs w:val="32"/>
          <w:lang w:val="zh-CN"/>
        </w:rPr>
        <w:t>依托“奶牛金钥匙”，实现成果转化，推动中国奶业竞争力提升</w:t>
      </w:r>
    </w:p>
    <w:p w:rsidR="00C077D6" w:rsidRPr="001615CB" w:rsidRDefault="00C077D6" w:rsidP="00BA73F1">
      <w:pPr>
        <w:spacing w:line="580" w:lineRule="exact"/>
        <w:ind w:firstLineChars="200" w:firstLine="640"/>
        <w:rPr>
          <w:rFonts w:ascii="仿宋_GB2312" w:eastAsia="仿宋_GB2312" w:hAnsi="宋体" w:cs="宋体"/>
          <w:color w:val="000000" w:themeColor="text1"/>
          <w:sz w:val="32"/>
          <w:szCs w:val="32"/>
          <w:lang w:val="zh-CN"/>
        </w:rPr>
      </w:pPr>
      <w:r w:rsidRPr="001615CB">
        <w:rPr>
          <w:rFonts w:ascii="仿宋_GB2312" w:eastAsia="仿宋_GB2312" w:hAnsi="宋体" w:cs="宋体" w:hint="eastAsia"/>
          <w:color w:val="000000" w:themeColor="text1"/>
          <w:sz w:val="32"/>
          <w:szCs w:val="32"/>
          <w:lang w:val="zh-CN"/>
        </w:rPr>
        <w:t xml:space="preserve"> 1.依托</w:t>
      </w:r>
      <w:proofErr w:type="gramStart"/>
      <w:r w:rsidRPr="001615CB">
        <w:rPr>
          <w:rFonts w:ascii="仿宋_GB2312" w:eastAsia="仿宋_GB2312" w:hAnsi="宋体" w:cs="宋体" w:hint="eastAsia"/>
          <w:color w:val="000000" w:themeColor="text1"/>
          <w:sz w:val="32"/>
          <w:szCs w:val="32"/>
          <w:lang w:val="zh-CN"/>
        </w:rPr>
        <w:t>奶牛“金钥匙”奶牛“金钥匙”</w:t>
      </w:r>
      <w:proofErr w:type="gramEnd"/>
      <w:r w:rsidRPr="001615CB">
        <w:rPr>
          <w:rFonts w:ascii="仿宋_GB2312" w:eastAsia="仿宋_GB2312" w:hAnsi="宋体" w:cs="宋体" w:hint="eastAsia"/>
          <w:color w:val="000000" w:themeColor="text1"/>
          <w:sz w:val="32"/>
          <w:szCs w:val="32"/>
          <w:lang w:val="zh-CN"/>
        </w:rPr>
        <w:t>，实现成果转化和人才培养</w:t>
      </w:r>
      <w:r w:rsidR="00A95F4E" w:rsidRPr="001615CB">
        <w:rPr>
          <w:rFonts w:ascii="仿宋_GB2312" w:eastAsia="仿宋_GB2312" w:hAnsi="宋体" w:cs="宋体" w:hint="eastAsia"/>
          <w:color w:val="000000" w:themeColor="text1"/>
          <w:sz w:val="32"/>
          <w:szCs w:val="32"/>
          <w:lang w:val="zh-CN"/>
        </w:rPr>
        <w:t>。</w:t>
      </w:r>
      <w:r w:rsidRPr="001615CB">
        <w:rPr>
          <w:rFonts w:ascii="仿宋_GB2312" w:eastAsia="仿宋_GB2312" w:hAnsi="宋体" w:cs="宋体" w:hint="eastAsia"/>
          <w:color w:val="000000" w:themeColor="text1"/>
          <w:sz w:val="32"/>
          <w:szCs w:val="32"/>
          <w:lang w:val="zh-CN"/>
        </w:rPr>
        <w:t>依托奶牛“金钥匙”，示范推广奶牛养殖关键技术成果实现落地转化。2009年开始连续11年在我国23个省（市）成功举办了115期“金钥匙”和19期“现代奶牛场高级人才研修班”技术培训，累计培训奶牛养殖业技术和管理人员2.4万人次</w:t>
      </w:r>
      <w:r w:rsidRPr="001615CB">
        <w:rPr>
          <w:rFonts w:ascii="仿宋_GB2312" w:eastAsia="仿宋_GB2312" w:hAnsi="宋体" w:cs="宋体" w:hint="eastAsia"/>
          <w:color w:val="000000" w:themeColor="text1"/>
          <w:sz w:val="32"/>
          <w:szCs w:val="32"/>
          <w:lang w:val="zh-CN"/>
        </w:rPr>
        <w:lastRenderedPageBreak/>
        <w:t>（占到规模牛场管理和技术人员的90%），培训优秀场长800多名，完成专题技术讲座985个，诊断指导牛场360个，示范奶牛340万头次（占我国荷斯坦奶牛存栏70%）；2014年开始进行国家奶牛科技进步二等奖“奶牛饲料高效利用及精准饲养技术创建与应用”的成果转化和示范推广；近3年举办奶牛“金钥匙”34期、“奶牛场高级人才研修班”8期。</w:t>
      </w:r>
    </w:p>
    <w:p w:rsidR="00C077D6" w:rsidRPr="001615CB" w:rsidRDefault="00C077D6" w:rsidP="00BA73F1">
      <w:pPr>
        <w:spacing w:line="580" w:lineRule="exact"/>
        <w:ind w:firstLineChars="200" w:firstLine="640"/>
        <w:rPr>
          <w:rFonts w:ascii="仿宋_GB2312" w:eastAsia="仿宋_GB2312" w:hAnsi="宋体" w:cs="宋体"/>
          <w:color w:val="000000" w:themeColor="text1"/>
          <w:sz w:val="32"/>
          <w:szCs w:val="32"/>
          <w:lang w:val="zh-CN"/>
        </w:rPr>
      </w:pPr>
      <w:r w:rsidRPr="001615CB">
        <w:rPr>
          <w:rFonts w:ascii="仿宋_GB2312" w:eastAsia="仿宋_GB2312" w:hAnsi="宋体" w:cs="宋体" w:hint="eastAsia"/>
          <w:color w:val="000000" w:themeColor="text1"/>
          <w:sz w:val="32"/>
          <w:szCs w:val="32"/>
          <w:lang w:val="zh-CN"/>
        </w:rPr>
        <w:t>2.助力企业提质增效，全面提升奶业竞争力</w:t>
      </w:r>
      <w:r w:rsidR="00A95F4E" w:rsidRPr="001615CB">
        <w:rPr>
          <w:rFonts w:ascii="仿宋_GB2312" w:eastAsia="仿宋_GB2312" w:hAnsi="宋体" w:cs="宋体" w:hint="eastAsia"/>
          <w:color w:val="000000" w:themeColor="text1"/>
          <w:sz w:val="32"/>
          <w:szCs w:val="32"/>
          <w:lang w:val="zh-CN"/>
        </w:rPr>
        <w:t>。</w:t>
      </w:r>
      <w:r w:rsidRPr="001615CB">
        <w:rPr>
          <w:rFonts w:ascii="仿宋_GB2312" w:eastAsia="仿宋_GB2312" w:hAnsi="宋体" w:cs="宋体" w:hint="eastAsia"/>
          <w:color w:val="000000" w:themeColor="text1"/>
          <w:sz w:val="32"/>
          <w:szCs w:val="32"/>
          <w:lang w:val="zh-CN"/>
        </w:rPr>
        <w:t>针对奶牛单产低、生产成本</w:t>
      </w:r>
      <w:proofErr w:type="gramStart"/>
      <w:r w:rsidRPr="001615CB">
        <w:rPr>
          <w:rFonts w:ascii="仿宋_GB2312" w:eastAsia="仿宋_GB2312" w:hAnsi="宋体" w:cs="宋体" w:hint="eastAsia"/>
          <w:color w:val="000000" w:themeColor="text1"/>
          <w:sz w:val="32"/>
          <w:szCs w:val="32"/>
          <w:lang w:val="zh-CN"/>
        </w:rPr>
        <w:t>高等产业</w:t>
      </w:r>
      <w:proofErr w:type="gramEnd"/>
      <w:r w:rsidRPr="001615CB">
        <w:rPr>
          <w:rFonts w:ascii="仿宋_GB2312" w:eastAsia="仿宋_GB2312" w:hAnsi="宋体" w:cs="宋体" w:hint="eastAsia"/>
          <w:color w:val="000000" w:themeColor="text1"/>
          <w:sz w:val="32"/>
          <w:szCs w:val="32"/>
          <w:lang w:val="zh-CN"/>
        </w:rPr>
        <w:t>问题，深入23个省（市）开展奶牛产业竞争力提升科技行动，22家示范牛场成母牛单产由2013年的7.6吨提高到2018年的10.0吨，尤其以大城市周边、西部地区提升最为显著，缩小了中国奶牛养殖技术与奶业发达国家间的差距。以国内最大的奶牛养殖集团现代牧业和第二大</w:t>
      </w:r>
      <w:proofErr w:type="gramStart"/>
      <w:r w:rsidRPr="001615CB">
        <w:rPr>
          <w:rFonts w:ascii="仿宋_GB2312" w:eastAsia="仿宋_GB2312" w:hAnsi="宋体" w:cs="宋体" w:hint="eastAsia"/>
          <w:color w:val="000000" w:themeColor="text1"/>
          <w:sz w:val="32"/>
          <w:szCs w:val="32"/>
          <w:lang w:val="zh-CN"/>
        </w:rPr>
        <w:t>乳企蒙牛</w:t>
      </w:r>
      <w:proofErr w:type="gramEnd"/>
      <w:r w:rsidRPr="001615CB">
        <w:rPr>
          <w:rFonts w:ascii="仿宋_GB2312" w:eastAsia="仿宋_GB2312" w:hAnsi="宋体" w:cs="宋体" w:hint="eastAsia"/>
          <w:color w:val="000000" w:themeColor="text1"/>
          <w:sz w:val="32"/>
          <w:szCs w:val="32"/>
          <w:lang w:val="zh-CN"/>
        </w:rPr>
        <w:t>为例，通过奶牛“金钥匙”专场活动，现代牧业两个牧场节约成本1100万元/年；</w:t>
      </w:r>
      <w:proofErr w:type="gramStart"/>
      <w:r w:rsidRPr="001615CB">
        <w:rPr>
          <w:rFonts w:ascii="仿宋_GB2312" w:eastAsia="仿宋_GB2312" w:hAnsi="宋体" w:cs="宋体" w:hint="eastAsia"/>
          <w:color w:val="000000" w:themeColor="text1"/>
          <w:sz w:val="32"/>
          <w:szCs w:val="32"/>
          <w:lang w:val="zh-CN"/>
        </w:rPr>
        <w:t>蒙牛集团</w:t>
      </w:r>
      <w:proofErr w:type="gramEnd"/>
      <w:r w:rsidRPr="001615CB">
        <w:rPr>
          <w:rFonts w:ascii="仿宋_GB2312" w:eastAsia="仿宋_GB2312" w:hAnsi="宋体" w:cs="宋体" w:hint="eastAsia"/>
          <w:color w:val="000000" w:themeColor="text1"/>
          <w:sz w:val="32"/>
          <w:szCs w:val="32"/>
          <w:lang w:val="zh-CN"/>
        </w:rPr>
        <w:t>近3年牧场公斤</w:t>
      </w:r>
      <w:proofErr w:type="gramStart"/>
      <w:r w:rsidRPr="001615CB">
        <w:rPr>
          <w:rFonts w:ascii="仿宋_GB2312" w:eastAsia="仿宋_GB2312" w:hAnsi="宋体" w:cs="宋体" w:hint="eastAsia"/>
          <w:color w:val="000000" w:themeColor="text1"/>
          <w:sz w:val="32"/>
          <w:szCs w:val="32"/>
          <w:lang w:val="zh-CN"/>
        </w:rPr>
        <w:t>奶成本</w:t>
      </w:r>
      <w:proofErr w:type="gramEnd"/>
      <w:r w:rsidRPr="001615CB">
        <w:rPr>
          <w:rFonts w:ascii="仿宋_GB2312" w:eastAsia="仿宋_GB2312" w:hAnsi="宋体" w:cs="宋体" w:hint="eastAsia"/>
          <w:color w:val="000000" w:themeColor="text1"/>
          <w:sz w:val="32"/>
          <w:szCs w:val="32"/>
          <w:lang w:val="zh-CN"/>
        </w:rPr>
        <w:t>平均降低0.2元/kg，牧场新增经济效益10亿元左右。</w:t>
      </w:r>
    </w:p>
    <w:p w:rsidR="00C077D6" w:rsidRPr="001615CB" w:rsidRDefault="00C077D6" w:rsidP="00BA73F1">
      <w:pPr>
        <w:spacing w:line="580" w:lineRule="exact"/>
        <w:ind w:firstLineChars="200" w:firstLine="640"/>
        <w:rPr>
          <w:rFonts w:ascii="仿宋_GB2312" w:eastAsia="仿宋_GB2312" w:hAnsi="宋体" w:cs="宋体"/>
          <w:color w:val="000000" w:themeColor="text1"/>
          <w:sz w:val="32"/>
          <w:szCs w:val="32"/>
          <w:lang w:val="zh-CN"/>
        </w:rPr>
      </w:pPr>
      <w:r w:rsidRPr="001615CB">
        <w:rPr>
          <w:rFonts w:ascii="仿宋_GB2312" w:eastAsia="仿宋_GB2312" w:hAnsi="宋体" w:cs="宋体" w:hint="eastAsia"/>
          <w:color w:val="000000" w:themeColor="text1"/>
          <w:sz w:val="32"/>
          <w:szCs w:val="32"/>
          <w:lang w:val="zh-CN"/>
        </w:rPr>
        <w:t>3.实施奶业精准扶贫，带动贫困户脱贫致富</w:t>
      </w:r>
      <w:r w:rsidR="00A95F4E" w:rsidRPr="001615CB">
        <w:rPr>
          <w:rFonts w:ascii="仿宋_GB2312" w:eastAsia="仿宋_GB2312" w:hAnsi="宋体" w:cs="宋体" w:hint="eastAsia"/>
          <w:color w:val="000000" w:themeColor="text1"/>
          <w:sz w:val="32"/>
          <w:szCs w:val="32"/>
          <w:lang w:val="zh-CN"/>
        </w:rPr>
        <w:t>。</w:t>
      </w:r>
      <w:r w:rsidRPr="001615CB">
        <w:rPr>
          <w:rFonts w:ascii="仿宋_GB2312" w:eastAsia="仿宋_GB2312" w:hAnsi="宋体" w:cs="宋体" w:hint="eastAsia"/>
          <w:color w:val="000000" w:themeColor="text1"/>
          <w:sz w:val="32"/>
          <w:szCs w:val="32"/>
          <w:lang w:val="zh-CN"/>
        </w:rPr>
        <w:t>2012年开始对丰宁奶业进行战略指导和技术帮扶，使规模牧场比例由2012年的5.4%提高到2019年的91.3%，实现奶源转型升级。2015年响应原国务院汪洋副总理提出的支持西藏奶牛养殖的要求，开始对西藏拉萨对口帮扶，荷斯坦奶牛高原病防治取得突破进展，使奶牛</w:t>
      </w:r>
      <w:proofErr w:type="gramStart"/>
      <w:r w:rsidRPr="001615CB">
        <w:rPr>
          <w:rFonts w:ascii="仿宋_GB2312" w:eastAsia="仿宋_GB2312" w:hAnsi="宋体" w:cs="宋体" w:hint="eastAsia"/>
          <w:color w:val="000000" w:themeColor="text1"/>
          <w:sz w:val="32"/>
          <w:szCs w:val="32"/>
          <w:lang w:val="zh-CN"/>
        </w:rPr>
        <w:t>高原病年死亡率</w:t>
      </w:r>
      <w:proofErr w:type="gramEnd"/>
      <w:r w:rsidRPr="001615CB">
        <w:rPr>
          <w:rFonts w:ascii="仿宋_GB2312" w:eastAsia="仿宋_GB2312" w:hAnsi="宋体" w:cs="宋体" w:hint="eastAsia"/>
          <w:color w:val="000000" w:themeColor="text1"/>
          <w:sz w:val="32"/>
          <w:szCs w:val="32"/>
          <w:lang w:val="zh-CN"/>
        </w:rPr>
        <w:t>由32%</w:t>
      </w:r>
      <w:r w:rsidR="00A95F4E" w:rsidRPr="001615CB">
        <w:rPr>
          <w:rFonts w:ascii="仿宋_GB2312" w:eastAsia="仿宋_GB2312" w:hAnsi="宋体" w:cs="宋体" w:hint="eastAsia"/>
          <w:color w:val="000000" w:themeColor="text1"/>
          <w:sz w:val="32"/>
          <w:szCs w:val="32"/>
          <w:lang w:val="zh-CN"/>
        </w:rPr>
        <w:t>-</w:t>
      </w:r>
      <w:r w:rsidRPr="001615CB">
        <w:rPr>
          <w:rFonts w:ascii="仿宋_GB2312" w:eastAsia="仿宋_GB2312" w:hAnsi="宋体" w:cs="宋体" w:hint="eastAsia"/>
          <w:color w:val="000000" w:themeColor="text1"/>
          <w:sz w:val="32"/>
          <w:szCs w:val="32"/>
          <w:lang w:val="zh-CN"/>
        </w:rPr>
        <w:t>37%降低至10%以下，有效解决了制约高原地区奶牛饲养的关键技术瓶颈。“基于‘金钥匙’创新平</w:t>
      </w:r>
      <w:r w:rsidRPr="001615CB">
        <w:rPr>
          <w:rFonts w:ascii="仿宋_GB2312" w:eastAsia="仿宋_GB2312" w:hAnsi="宋体" w:cs="宋体" w:hint="eastAsia"/>
          <w:color w:val="000000" w:themeColor="text1"/>
          <w:sz w:val="32"/>
          <w:szCs w:val="32"/>
          <w:lang w:val="zh-CN"/>
        </w:rPr>
        <w:lastRenderedPageBreak/>
        <w:t>台的奶牛场提质增效科技示范与推广”成果获得2019年全国农牧渔业丰收农业技术推广一等奖。</w:t>
      </w:r>
    </w:p>
    <w:p w:rsidR="00A95F4E" w:rsidRPr="001615CB" w:rsidRDefault="00A95F4E" w:rsidP="00BA73F1">
      <w:pPr>
        <w:spacing w:line="580" w:lineRule="exact"/>
        <w:ind w:firstLineChars="200" w:firstLine="640"/>
        <w:rPr>
          <w:rFonts w:ascii="仿宋_GB2312" w:eastAsia="仿宋_GB2312" w:hAnsi="宋体" w:cs="宋体"/>
          <w:color w:val="000000" w:themeColor="text1"/>
          <w:sz w:val="32"/>
          <w:szCs w:val="32"/>
          <w:lang w:val="zh-CN"/>
        </w:rPr>
      </w:pPr>
    </w:p>
    <w:p w:rsidR="00A95F4E" w:rsidRPr="001615CB" w:rsidRDefault="00AC75DE" w:rsidP="00CE3E6B">
      <w:pPr>
        <w:spacing w:beforeLines="50" w:before="120" w:afterLines="50" w:after="120" w:line="580" w:lineRule="exact"/>
        <w:ind w:firstLineChars="200" w:firstLine="640"/>
        <w:rPr>
          <w:rFonts w:ascii="黑体" w:eastAsia="黑体" w:hAnsi="黑体" w:cs="宋体"/>
          <w:color w:val="000000" w:themeColor="text1"/>
          <w:sz w:val="32"/>
          <w:szCs w:val="32"/>
          <w:lang w:val="zh-CN"/>
        </w:rPr>
      </w:pPr>
      <w:r w:rsidRPr="001615CB">
        <w:rPr>
          <w:rFonts w:ascii="黑体" w:eastAsia="黑体" w:hAnsi="黑体" w:hint="eastAsia"/>
          <w:color w:val="000000" w:themeColor="text1"/>
          <w:sz w:val="32"/>
          <w:szCs w:val="32"/>
        </w:rPr>
        <w:t>二、</w:t>
      </w:r>
      <w:r w:rsidR="00A95F4E" w:rsidRPr="001615CB">
        <w:rPr>
          <w:rFonts w:ascii="黑体" w:eastAsia="黑体" w:hAnsi="黑体" w:hint="eastAsia"/>
          <w:color w:val="000000" w:themeColor="text1"/>
          <w:sz w:val="32"/>
          <w:szCs w:val="32"/>
        </w:rPr>
        <w:t>李健</w:t>
      </w:r>
      <w:r w:rsidRPr="001615CB">
        <w:rPr>
          <w:rFonts w:ascii="黑体" w:eastAsia="黑体" w:hAnsi="黑体" w:hint="eastAsia"/>
          <w:color w:val="000000" w:themeColor="text1"/>
          <w:sz w:val="32"/>
          <w:szCs w:val="32"/>
        </w:rPr>
        <w:t>同志</w:t>
      </w:r>
      <w:r w:rsidR="00A95F4E" w:rsidRPr="001615CB">
        <w:rPr>
          <w:rFonts w:ascii="黑体" w:eastAsia="黑体" w:hAnsi="黑体" w:cs="宋体" w:hint="eastAsia"/>
          <w:color w:val="000000" w:themeColor="text1"/>
          <w:sz w:val="32"/>
          <w:szCs w:val="32"/>
          <w:lang w:val="zh-CN"/>
        </w:rPr>
        <w:t>基本情况和主要成绩、贡献</w:t>
      </w:r>
    </w:p>
    <w:p w:rsidR="00D06754" w:rsidRPr="001615CB" w:rsidRDefault="00A95F4E" w:rsidP="00BA73F1">
      <w:pPr>
        <w:widowControl/>
        <w:spacing w:line="580" w:lineRule="exact"/>
        <w:ind w:firstLineChars="200" w:firstLine="640"/>
        <w:rPr>
          <w:rFonts w:ascii="仿宋_GB2312" w:eastAsia="仿宋_GB2312" w:hAnsi="ˎ̥" w:hint="eastAsia"/>
          <w:color w:val="000000" w:themeColor="text1"/>
          <w:sz w:val="32"/>
          <w:szCs w:val="22"/>
        </w:rPr>
      </w:pPr>
      <w:r w:rsidRPr="001615CB">
        <w:rPr>
          <w:rFonts w:ascii="仿宋_GB2312" w:eastAsia="仿宋_GB2312" w:hAnsi="ˎ̥" w:hint="eastAsia"/>
          <w:color w:val="000000" w:themeColor="text1"/>
          <w:sz w:val="32"/>
          <w:szCs w:val="22"/>
        </w:rPr>
        <w:t>李健，男，中国水产科学研究院黄海水产研究所副所长、二级研究员，中共党员。</w:t>
      </w:r>
      <w:r w:rsidR="00BA73F1" w:rsidRPr="001615CB">
        <w:rPr>
          <w:rFonts w:ascii="仿宋_GB2312" w:eastAsia="仿宋_GB2312" w:hAnsi="ˎ̥" w:hint="eastAsia"/>
          <w:color w:val="000000" w:themeColor="text1"/>
          <w:sz w:val="32"/>
          <w:szCs w:val="22"/>
        </w:rPr>
        <w:t>荣获山东省科技进步一等奖、中国水产学会范蠡科学技术一等奖，荣获庆祝中华人民共和国成立70周年纪念章、山东省泰山产业领军人才和青岛市拔尖人才等荣誉称号。</w:t>
      </w:r>
      <w:r w:rsidRPr="001615CB">
        <w:rPr>
          <w:rFonts w:ascii="仿宋_GB2312" w:eastAsia="仿宋_GB2312" w:hAnsi="ˎ̥" w:hint="eastAsia"/>
          <w:color w:val="000000" w:themeColor="text1"/>
          <w:sz w:val="32"/>
          <w:szCs w:val="22"/>
        </w:rPr>
        <w:t>主要从事海水虾蟹养殖技术研发与推广工作，在虾蟹种质资源评价、良种培育、生态高效健康养殖技术等领域开展了系列</w:t>
      </w:r>
      <w:r w:rsidR="00BA73F1" w:rsidRPr="001615CB">
        <w:rPr>
          <w:rFonts w:ascii="仿宋_GB2312" w:eastAsia="仿宋_GB2312" w:hAnsi="ˎ̥" w:hint="eastAsia"/>
          <w:color w:val="000000" w:themeColor="text1"/>
          <w:sz w:val="32"/>
          <w:szCs w:val="22"/>
        </w:rPr>
        <w:t>创新性研究，</w:t>
      </w:r>
      <w:r w:rsidR="00D06754" w:rsidRPr="001615CB">
        <w:rPr>
          <w:rFonts w:ascii="仿宋_GB2312" w:eastAsia="仿宋_GB2312" w:hAnsi="ˎ̥" w:hint="eastAsia"/>
          <w:color w:val="000000" w:themeColor="text1"/>
          <w:sz w:val="32"/>
          <w:szCs w:val="22"/>
        </w:rPr>
        <w:t>主要成绩和贡献如下：</w:t>
      </w:r>
    </w:p>
    <w:p w:rsidR="00A95F4E" w:rsidRPr="00A5666D" w:rsidRDefault="00A5666D" w:rsidP="00A5666D">
      <w:pPr>
        <w:spacing w:line="580" w:lineRule="exact"/>
        <w:ind w:firstLineChars="200" w:firstLine="640"/>
        <w:rPr>
          <w:rFonts w:ascii="楷体" w:eastAsia="楷体" w:hAnsi="楷体" w:cs="宋体"/>
          <w:color w:val="000000" w:themeColor="text1"/>
          <w:sz w:val="32"/>
          <w:szCs w:val="32"/>
          <w:lang w:val="zh-CN"/>
        </w:rPr>
      </w:pPr>
      <w:r>
        <w:rPr>
          <w:rFonts w:ascii="楷体" w:eastAsia="楷体" w:hAnsi="楷体" w:cs="宋体" w:hint="eastAsia"/>
          <w:color w:val="000000" w:themeColor="text1"/>
          <w:sz w:val="32"/>
          <w:szCs w:val="32"/>
          <w:lang w:val="zh-CN"/>
        </w:rPr>
        <w:t>（</w:t>
      </w:r>
      <w:r w:rsidRPr="00A5666D">
        <w:rPr>
          <w:rFonts w:ascii="楷体" w:eastAsia="楷体" w:hAnsi="楷体" w:cs="宋体" w:hint="eastAsia"/>
          <w:color w:val="000000" w:themeColor="text1"/>
          <w:sz w:val="32"/>
          <w:szCs w:val="32"/>
          <w:lang w:val="zh-CN"/>
        </w:rPr>
        <w:t>一</w:t>
      </w:r>
      <w:r>
        <w:rPr>
          <w:rFonts w:ascii="楷体" w:eastAsia="楷体" w:hAnsi="楷体" w:cs="宋体" w:hint="eastAsia"/>
          <w:color w:val="000000" w:themeColor="text1"/>
          <w:sz w:val="32"/>
          <w:szCs w:val="32"/>
          <w:lang w:val="zh-CN"/>
        </w:rPr>
        <w:t>）</w:t>
      </w:r>
      <w:r w:rsidR="00A95F4E" w:rsidRPr="00A5666D">
        <w:rPr>
          <w:rFonts w:ascii="楷体" w:eastAsia="楷体" w:hAnsi="楷体" w:cs="宋体" w:hint="eastAsia"/>
          <w:color w:val="000000" w:themeColor="text1"/>
          <w:sz w:val="32"/>
          <w:szCs w:val="32"/>
          <w:lang w:val="zh-CN"/>
        </w:rPr>
        <w:t>海水虾蟹种质资源评价与新品种培育</w:t>
      </w:r>
    </w:p>
    <w:p w:rsidR="00D06754" w:rsidRPr="001615CB" w:rsidRDefault="00A95F4E" w:rsidP="00BA73F1">
      <w:pPr>
        <w:widowControl/>
        <w:spacing w:line="580" w:lineRule="exact"/>
        <w:ind w:firstLineChars="200" w:firstLine="640"/>
        <w:rPr>
          <w:rFonts w:ascii="仿宋_GB2312" w:eastAsia="仿宋_GB2312" w:hAnsi="ˎ̥" w:hint="eastAsia"/>
          <w:color w:val="000000" w:themeColor="text1"/>
          <w:sz w:val="32"/>
          <w:szCs w:val="22"/>
        </w:rPr>
      </w:pPr>
      <w:r w:rsidRPr="001615CB">
        <w:rPr>
          <w:rFonts w:ascii="仿宋_GB2312" w:eastAsia="仿宋_GB2312" w:hAnsi="ˎ̥" w:hint="eastAsia"/>
          <w:color w:val="000000" w:themeColor="text1"/>
          <w:sz w:val="32"/>
          <w:szCs w:val="22"/>
        </w:rPr>
        <w:t xml:space="preserve"> 1、创建虾蟹种质资源保存库，收集国内外19个群体种质资源，保存野生原种2万多尾（只），研究发现遗传多样性丰富，为良种培育提供了丰富的种质材料。</w:t>
      </w:r>
    </w:p>
    <w:p w:rsidR="00D06754" w:rsidRPr="001615CB" w:rsidRDefault="00A95F4E" w:rsidP="00BA73F1">
      <w:pPr>
        <w:widowControl/>
        <w:spacing w:line="580" w:lineRule="exact"/>
        <w:ind w:firstLineChars="200" w:firstLine="640"/>
        <w:rPr>
          <w:rFonts w:ascii="仿宋_GB2312" w:eastAsia="仿宋_GB2312" w:hAnsi="ˎ̥" w:hint="eastAsia"/>
          <w:color w:val="000000" w:themeColor="text1"/>
          <w:sz w:val="32"/>
          <w:szCs w:val="22"/>
        </w:rPr>
      </w:pPr>
      <w:r w:rsidRPr="001615CB">
        <w:rPr>
          <w:rFonts w:ascii="仿宋_GB2312" w:eastAsia="仿宋_GB2312" w:hAnsi="ˎ̥" w:hint="eastAsia"/>
          <w:color w:val="000000" w:themeColor="text1"/>
          <w:sz w:val="32"/>
          <w:szCs w:val="22"/>
        </w:rPr>
        <w:t>2、解析高产、抗逆性</w:t>
      </w:r>
      <w:proofErr w:type="gramStart"/>
      <w:r w:rsidRPr="001615CB">
        <w:rPr>
          <w:rFonts w:ascii="仿宋_GB2312" w:eastAsia="仿宋_GB2312" w:hAnsi="ˎ̥" w:hint="eastAsia"/>
          <w:color w:val="000000" w:themeColor="text1"/>
          <w:sz w:val="32"/>
          <w:szCs w:val="22"/>
        </w:rPr>
        <w:t>状形成</w:t>
      </w:r>
      <w:proofErr w:type="gramEnd"/>
      <w:r w:rsidRPr="001615CB">
        <w:rPr>
          <w:rFonts w:ascii="仿宋_GB2312" w:eastAsia="仿宋_GB2312" w:hAnsi="ˎ̥" w:hint="eastAsia"/>
          <w:color w:val="000000" w:themeColor="text1"/>
          <w:sz w:val="32"/>
          <w:szCs w:val="22"/>
        </w:rPr>
        <w:t>的分子机制，构建三疣梭子蟹和</w:t>
      </w:r>
      <w:proofErr w:type="gramStart"/>
      <w:r w:rsidRPr="001615CB">
        <w:rPr>
          <w:rFonts w:ascii="仿宋_GB2312" w:eastAsia="仿宋_GB2312" w:hAnsi="ˎ̥" w:hint="eastAsia"/>
          <w:color w:val="000000" w:themeColor="text1"/>
          <w:sz w:val="32"/>
          <w:szCs w:val="22"/>
        </w:rPr>
        <w:t>脊尾白虾</w:t>
      </w:r>
      <w:proofErr w:type="gramEnd"/>
      <w:r w:rsidRPr="001615CB">
        <w:rPr>
          <w:rFonts w:ascii="仿宋_GB2312" w:eastAsia="仿宋_GB2312" w:hAnsi="ˎ̥" w:hint="eastAsia"/>
          <w:color w:val="000000" w:themeColor="text1"/>
          <w:sz w:val="32"/>
          <w:szCs w:val="22"/>
        </w:rPr>
        <w:t>高密度遗传连锁图谱，明确50余个关键功能基因在性状调控中的作用。</w:t>
      </w:r>
    </w:p>
    <w:p w:rsidR="00D06754" w:rsidRPr="001615CB" w:rsidRDefault="00A95F4E" w:rsidP="00BA73F1">
      <w:pPr>
        <w:widowControl/>
        <w:spacing w:line="580" w:lineRule="exact"/>
        <w:ind w:firstLineChars="200" w:firstLine="640"/>
        <w:rPr>
          <w:rFonts w:ascii="仿宋_GB2312" w:eastAsia="仿宋_GB2312" w:hAnsi="ˎ̥" w:hint="eastAsia"/>
          <w:color w:val="000000" w:themeColor="text1"/>
          <w:sz w:val="32"/>
          <w:szCs w:val="22"/>
        </w:rPr>
      </w:pPr>
      <w:r w:rsidRPr="001615CB">
        <w:rPr>
          <w:rFonts w:ascii="仿宋_GB2312" w:eastAsia="仿宋_GB2312" w:hAnsi="ˎ̥" w:hint="eastAsia"/>
          <w:color w:val="000000" w:themeColor="text1"/>
          <w:sz w:val="32"/>
          <w:szCs w:val="22"/>
        </w:rPr>
        <w:t>3、2个水产养殖新品种通过国家审定，脊尾白虾“黄育 1 号”新品种（GS-01-005-2017）生长速度提高18.4%，三疣梭子蟹“黄选2号”新品种（GS-01-006-2018）</w:t>
      </w:r>
      <w:proofErr w:type="gramStart"/>
      <w:r w:rsidRPr="001615CB">
        <w:rPr>
          <w:rFonts w:ascii="仿宋_GB2312" w:eastAsia="仿宋_GB2312" w:hAnsi="ˎ̥" w:hint="eastAsia"/>
          <w:color w:val="000000" w:themeColor="text1"/>
          <w:sz w:val="32"/>
          <w:szCs w:val="22"/>
        </w:rPr>
        <w:t>耐低盐能力</w:t>
      </w:r>
      <w:proofErr w:type="gramEnd"/>
      <w:r w:rsidRPr="001615CB">
        <w:rPr>
          <w:rFonts w:ascii="仿宋_GB2312" w:eastAsia="仿宋_GB2312" w:hAnsi="ˎ̥" w:hint="eastAsia"/>
          <w:color w:val="000000" w:themeColor="text1"/>
          <w:sz w:val="32"/>
          <w:szCs w:val="22"/>
        </w:rPr>
        <w:t>提高13.1%。</w:t>
      </w:r>
    </w:p>
    <w:p w:rsidR="00A95F4E" w:rsidRPr="001615CB" w:rsidRDefault="00A95F4E" w:rsidP="00BA73F1">
      <w:pPr>
        <w:widowControl/>
        <w:spacing w:line="580" w:lineRule="exact"/>
        <w:ind w:firstLineChars="200" w:firstLine="640"/>
        <w:rPr>
          <w:rFonts w:ascii="仿宋_GB2312" w:eastAsia="仿宋_GB2312" w:hAnsi="ˎ̥" w:hint="eastAsia"/>
          <w:color w:val="000000" w:themeColor="text1"/>
          <w:sz w:val="32"/>
          <w:szCs w:val="22"/>
        </w:rPr>
      </w:pPr>
      <w:r w:rsidRPr="001615CB">
        <w:rPr>
          <w:rFonts w:ascii="仿宋_GB2312" w:eastAsia="仿宋_GB2312" w:hAnsi="ˎ̥" w:hint="eastAsia"/>
          <w:color w:val="000000" w:themeColor="text1"/>
          <w:sz w:val="32"/>
          <w:szCs w:val="22"/>
        </w:rPr>
        <w:lastRenderedPageBreak/>
        <w:t>4、建立新品种规模化苗种繁育技术，近3年累计繁育良种苗种30亿尾（只），示范养殖3万亩，在山东、河北等省推广50余万亩，引领了我国养殖虾蟹良种产业化进程。</w:t>
      </w:r>
    </w:p>
    <w:p w:rsidR="00A95F4E" w:rsidRPr="00A5666D" w:rsidRDefault="00A5666D" w:rsidP="00A5666D">
      <w:pPr>
        <w:spacing w:line="580" w:lineRule="exact"/>
        <w:ind w:firstLineChars="200" w:firstLine="640"/>
        <w:rPr>
          <w:rFonts w:ascii="楷体" w:eastAsia="楷体" w:hAnsi="楷体" w:cs="宋体"/>
          <w:color w:val="000000" w:themeColor="text1"/>
          <w:sz w:val="32"/>
          <w:szCs w:val="32"/>
          <w:lang w:val="zh-CN"/>
        </w:rPr>
      </w:pPr>
      <w:r>
        <w:rPr>
          <w:rFonts w:ascii="楷体" w:eastAsia="楷体" w:hAnsi="楷体" w:cs="宋体" w:hint="eastAsia"/>
          <w:color w:val="000000" w:themeColor="text1"/>
          <w:sz w:val="32"/>
          <w:szCs w:val="32"/>
          <w:lang w:val="zh-CN"/>
        </w:rPr>
        <w:t>（</w:t>
      </w:r>
      <w:r w:rsidRPr="00A5666D">
        <w:rPr>
          <w:rFonts w:ascii="楷体" w:eastAsia="楷体" w:hAnsi="楷体" w:cs="宋体" w:hint="eastAsia"/>
          <w:color w:val="000000" w:themeColor="text1"/>
          <w:sz w:val="32"/>
          <w:szCs w:val="32"/>
          <w:lang w:val="zh-CN"/>
        </w:rPr>
        <w:t>二</w:t>
      </w:r>
      <w:r>
        <w:rPr>
          <w:rFonts w:ascii="楷体" w:eastAsia="楷体" w:hAnsi="楷体" w:cs="宋体" w:hint="eastAsia"/>
          <w:color w:val="000000" w:themeColor="text1"/>
          <w:sz w:val="32"/>
          <w:szCs w:val="32"/>
          <w:lang w:val="zh-CN"/>
        </w:rPr>
        <w:t>）</w:t>
      </w:r>
      <w:r w:rsidR="00A95F4E" w:rsidRPr="00A5666D">
        <w:rPr>
          <w:rFonts w:ascii="楷体" w:eastAsia="楷体" w:hAnsi="楷体" w:cs="宋体" w:hint="eastAsia"/>
          <w:color w:val="000000" w:themeColor="text1"/>
          <w:sz w:val="32"/>
          <w:szCs w:val="32"/>
          <w:lang w:val="zh-CN"/>
        </w:rPr>
        <w:t>海水虾蟹健康养殖关键技术研发与质量安全体系建立</w:t>
      </w:r>
    </w:p>
    <w:p w:rsidR="00D06754" w:rsidRPr="001615CB" w:rsidRDefault="00A95F4E" w:rsidP="00BA73F1">
      <w:pPr>
        <w:widowControl/>
        <w:spacing w:line="580" w:lineRule="exact"/>
        <w:ind w:firstLineChars="200" w:firstLine="640"/>
        <w:rPr>
          <w:rFonts w:ascii="仿宋_GB2312" w:eastAsia="仿宋_GB2312" w:hAnsi="ˎ̥" w:hint="eastAsia"/>
          <w:color w:val="000000" w:themeColor="text1"/>
          <w:sz w:val="32"/>
          <w:szCs w:val="22"/>
        </w:rPr>
      </w:pPr>
      <w:r w:rsidRPr="001615CB">
        <w:rPr>
          <w:rFonts w:ascii="仿宋_GB2312" w:eastAsia="仿宋_GB2312" w:hAnsi="ˎ̥" w:hint="eastAsia"/>
          <w:color w:val="000000" w:themeColor="text1"/>
          <w:sz w:val="32"/>
          <w:szCs w:val="22"/>
        </w:rPr>
        <w:t>1、研究虾蟹池塘养殖生态系统结构、营养物质循环特点，提出了养殖环境调控和养殖污染物资源化利用等技术；发明对虾工厂化养殖微生物</w:t>
      </w:r>
      <w:proofErr w:type="gramStart"/>
      <w:r w:rsidRPr="001615CB">
        <w:rPr>
          <w:rFonts w:ascii="仿宋_GB2312" w:eastAsia="仿宋_GB2312" w:hAnsi="ˎ̥" w:hint="eastAsia"/>
          <w:color w:val="000000" w:themeColor="text1"/>
          <w:sz w:val="32"/>
          <w:szCs w:val="22"/>
        </w:rPr>
        <w:t>和微藻调控</w:t>
      </w:r>
      <w:proofErr w:type="gramEnd"/>
      <w:r w:rsidRPr="001615CB">
        <w:rPr>
          <w:rFonts w:ascii="仿宋_GB2312" w:eastAsia="仿宋_GB2312" w:hAnsi="ˎ̥" w:hint="eastAsia"/>
          <w:color w:val="000000" w:themeColor="text1"/>
          <w:sz w:val="32"/>
          <w:szCs w:val="22"/>
        </w:rPr>
        <w:t>技术，建立节能减排对虾养殖新技术。</w:t>
      </w:r>
    </w:p>
    <w:p w:rsidR="00D06754" w:rsidRPr="001615CB" w:rsidRDefault="00A95F4E" w:rsidP="00BA73F1">
      <w:pPr>
        <w:widowControl/>
        <w:spacing w:line="580" w:lineRule="exact"/>
        <w:ind w:firstLineChars="200" w:firstLine="640"/>
        <w:rPr>
          <w:rFonts w:ascii="仿宋_GB2312" w:eastAsia="仿宋_GB2312" w:hAnsi="ˎ̥" w:hint="eastAsia"/>
          <w:color w:val="000000" w:themeColor="text1"/>
          <w:sz w:val="32"/>
          <w:szCs w:val="22"/>
        </w:rPr>
      </w:pPr>
      <w:r w:rsidRPr="001615CB">
        <w:rPr>
          <w:rFonts w:ascii="仿宋_GB2312" w:eastAsia="仿宋_GB2312" w:hAnsi="ˎ̥" w:hint="eastAsia"/>
          <w:color w:val="000000" w:themeColor="text1"/>
          <w:sz w:val="32"/>
          <w:szCs w:val="22"/>
        </w:rPr>
        <w:t>2、饲料中添加</w:t>
      </w:r>
      <w:proofErr w:type="spellStart"/>
      <w:r w:rsidRPr="001615CB">
        <w:rPr>
          <w:rFonts w:ascii="仿宋_GB2312" w:eastAsia="仿宋_GB2312" w:hAnsi="ˎ̥" w:hint="eastAsia"/>
          <w:color w:val="000000" w:themeColor="text1"/>
          <w:sz w:val="32"/>
          <w:szCs w:val="22"/>
        </w:rPr>
        <w:t>Ve</w:t>
      </w:r>
      <w:proofErr w:type="spellEnd"/>
      <w:r w:rsidRPr="001615CB">
        <w:rPr>
          <w:rFonts w:ascii="仿宋_GB2312" w:eastAsia="仿宋_GB2312" w:hAnsi="ˎ̥" w:hint="eastAsia"/>
          <w:color w:val="000000" w:themeColor="text1"/>
          <w:sz w:val="32"/>
          <w:szCs w:val="22"/>
        </w:rPr>
        <w:t>、</w:t>
      </w:r>
      <w:proofErr w:type="gramStart"/>
      <w:r w:rsidRPr="001615CB">
        <w:rPr>
          <w:rFonts w:ascii="仿宋_GB2312" w:eastAsia="仿宋_GB2312" w:hAnsi="ˎ̥" w:hint="eastAsia"/>
          <w:color w:val="000000" w:themeColor="text1"/>
          <w:sz w:val="32"/>
          <w:szCs w:val="22"/>
        </w:rPr>
        <w:t>裂壶藻</w:t>
      </w:r>
      <w:proofErr w:type="gramEnd"/>
      <w:r w:rsidRPr="001615CB">
        <w:rPr>
          <w:rFonts w:ascii="仿宋_GB2312" w:eastAsia="仿宋_GB2312" w:hAnsi="ˎ̥" w:hint="eastAsia"/>
          <w:color w:val="000000" w:themeColor="text1"/>
          <w:sz w:val="32"/>
          <w:szCs w:val="22"/>
        </w:rPr>
        <w:t>、虾青素和黄芪多糖等营养素明显提高对虾生长和存活率，以黄芪、大黄、甘草和黄芩为主要成分的复方中草药具明显促生长作用，可显著提高对虾机体免疫力，建立基于免疫增强的对虾病害防控技术。</w:t>
      </w:r>
    </w:p>
    <w:p w:rsidR="00A95F4E" w:rsidRPr="001615CB" w:rsidRDefault="00A95F4E" w:rsidP="00BA73F1">
      <w:pPr>
        <w:widowControl/>
        <w:spacing w:line="580" w:lineRule="exact"/>
        <w:ind w:firstLineChars="200" w:firstLine="640"/>
        <w:rPr>
          <w:rFonts w:ascii="仿宋_GB2312" w:eastAsia="仿宋_GB2312" w:hAnsi="ˎ̥" w:hint="eastAsia"/>
          <w:color w:val="000000" w:themeColor="text1"/>
          <w:sz w:val="32"/>
          <w:szCs w:val="22"/>
        </w:rPr>
      </w:pPr>
      <w:r w:rsidRPr="001615CB">
        <w:rPr>
          <w:rFonts w:ascii="仿宋_GB2312" w:eastAsia="仿宋_GB2312" w:hAnsi="ˎ̥" w:hint="eastAsia"/>
          <w:color w:val="000000" w:themeColor="text1"/>
          <w:sz w:val="32"/>
          <w:szCs w:val="22"/>
        </w:rPr>
        <w:t>3、开展</w:t>
      </w:r>
      <w:proofErr w:type="gramStart"/>
      <w:r w:rsidRPr="001615CB">
        <w:rPr>
          <w:rFonts w:ascii="仿宋_GB2312" w:eastAsia="仿宋_GB2312" w:hAnsi="ˎ̥" w:hint="eastAsia"/>
          <w:color w:val="000000" w:themeColor="text1"/>
          <w:sz w:val="32"/>
          <w:szCs w:val="22"/>
        </w:rPr>
        <w:t>喹</w:t>
      </w:r>
      <w:proofErr w:type="gramEnd"/>
      <w:r w:rsidRPr="001615CB">
        <w:rPr>
          <w:rFonts w:ascii="仿宋_GB2312" w:eastAsia="仿宋_GB2312" w:hAnsi="ˎ̥" w:hint="eastAsia"/>
          <w:color w:val="000000" w:themeColor="text1"/>
          <w:sz w:val="32"/>
          <w:szCs w:val="22"/>
        </w:rPr>
        <w:t>诺酮类、磺胺类等常用抗菌药物的药效学研究，结合代谢动力学和残留规律，提出合理给药方案，建立药物残留风险评估模型，提出渔用药物风险管控方案。</w:t>
      </w:r>
    </w:p>
    <w:p w:rsidR="00A95F4E" w:rsidRPr="00A5666D" w:rsidRDefault="00A5666D" w:rsidP="00A5666D">
      <w:pPr>
        <w:spacing w:line="580" w:lineRule="exact"/>
        <w:ind w:firstLineChars="200" w:firstLine="640"/>
        <w:rPr>
          <w:rFonts w:ascii="楷体" w:eastAsia="楷体" w:hAnsi="楷体" w:cs="宋体"/>
          <w:color w:val="000000" w:themeColor="text1"/>
          <w:sz w:val="32"/>
          <w:szCs w:val="32"/>
          <w:lang w:val="zh-CN"/>
        </w:rPr>
      </w:pPr>
      <w:r>
        <w:rPr>
          <w:rFonts w:ascii="楷体" w:eastAsia="楷体" w:hAnsi="楷体" w:cs="宋体" w:hint="eastAsia"/>
          <w:color w:val="000000" w:themeColor="text1"/>
          <w:sz w:val="32"/>
          <w:szCs w:val="32"/>
          <w:lang w:val="zh-CN"/>
        </w:rPr>
        <w:t>（</w:t>
      </w:r>
      <w:r w:rsidRPr="00A5666D">
        <w:rPr>
          <w:rFonts w:ascii="楷体" w:eastAsia="楷体" w:hAnsi="楷体" w:cs="宋体" w:hint="eastAsia"/>
          <w:color w:val="000000" w:themeColor="text1"/>
          <w:sz w:val="32"/>
          <w:szCs w:val="32"/>
          <w:lang w:val="zh-CN"/>
        </w:rPr>
        <w:t>三</w:t>
      </w:r>
      <w:r>
        <w:rPr>
          <w:rFonts w:ascii="楷体" w:eastAsia="楷体" w:hAnsi="楷体" w:cs="宋体" w:hint="eastAsia"/>
          <w:color w:val="000000" w:themeColor="text1"/>
          <w:sz w:val="32"/>
          <w:szCs w:val="32"/>
          <w:lang w:val="zh-CN"/>
        </w:rPr>
        <w:t>）</w:t>
      </w:r>
      <w:r w:rsidR="00A95F4E" w:rsidRPr="00A5666D">
        <w:rPr>
          <w:rFonts w:ascii="楷体" w:eastAsia="楷体" w:hAnsi="楷体" w:cs="宋体" w:hint="eastAsia"/>
          <w:color w:val="000000" w:themeColor="text1"/>
          <w:sz w:val="32"/>
          <w:szCs w:val="32"/>
          <w:lang w:val="zh-CN"/>
        </w:rPr>
        <w:t>海水虾蟹绿色养殖模式构建与示范推广</w:t>
      </w:r>
    </w:p>
    <w:p w:rsidR="00D06754" w:rsidRPr="001615CB" w:rsidRDefault="00A95F4E" w:rsidP="00BA73F1">
      <w:pPr>
        <w:widowControl/>
        <w:spacing w:line="580" w:lineRule="exact"/>
        <w:ind w:firstLineChars="200" w:firstLine="640"/>
        <w:rPr>
          <w:rFonts w:ascii="仿宋_GB2312" w:eastAsia="仿宋_GB2312" w:hAnsi="ˎ̥" w:hint="eastAsia"/>
          <w:color w:val="000000" w:themeColor="text1"/>
          <w:sz w:val="32"/>
          <w:szCs w:val="22"/>
        </w:rPr>
      </w:pPr>
      <w:r w:rsidRPr="001615CB">
        <w:rPr>
          <w:rFonts w:ascii="仿宋_GB2312" w:eastAsia="仿宋_GB2312" w:hAnsi="ˎ̥" w:hint="eastAsia"/>
          <w:color w:val="000000" w:themeColor="text1"/>
          <w:sz w:val="32"/>
          <w:szCs w:val="22"/>
        </w:rPr>
        <w:t>1、基于物种间共生互利原理，建立了“虾-蟹-贝-鱼”等多种生态养殖模式，亩产中国对虾60-85kg、三疣梭子蟹45-65kg、菲律宾</w:t>
      </w:r>
      <w:proofErr w:type="gramStart"/>
      <w:r w:rsidRPr="001615CB">
        <w:rPr>
          <w:rFonts w:ascii="仿宋_GB2312" w:eastAsia="仿宋_GB2312" w:hAnsi="ˎ̥" w:hint="eastAsia"/>
          <w:color w:val="000000" w:themeColor="text1"/>
          <w:sz w:val="32"/>
          <w:szCs w:val="22"/>
        </w:rPr>
        <w:t>蛤</w:t>
      </w:r>
      <w:proofErr w:type="gramEnd"/>
      <w:r w:rsidRPr="001615CB">
        <w:rPr>
          <w:rFonts w:ascii="仿宋_GB2312" w:eastAsia="仿宋_GB2312" w:hAnsi="ˎ̥" w:hint="eastAsia"/>
          <w:color w:val="000000" w:themeColor="text1"/>
          <w:sz w:val="32"/>
          <w:szCs w:val="22"/>
        </w:rPr>
        <w:t>仔500-800kg、</w:t>
      </w:r>
      <w:proofErr w:type="gramStart"/>
      <w:r w:rsidRPr="001615CB">
        <w:rPr>
          <w:rFonts w:ascii="仿宋_GB2312" w:eastAsia="仿宋_GB2312" w:hAnsi="ˎ̥" w:hint="eastAsia"/>
          <w:color w:val="000000" w:themeColor="text1"/>
          <w:sz w:val="32"/>
          <w:szCs w:val="22"/>
        </w:rPr>
        <w:t>半滑舌鳎</w:t>
      </w:r>
      <w:proofErr w:type="gramEnd"/>
      <w:r w:rsidRPr="001615CB">
        <w:rPr>
          <w:rFonts w:ascii="仿宋_GB2312" w:eastAsia="仿宋_GB2312" w:hAnsi="ˎ̥" w:hint="eastAsia"/>
          <w:color w:val="000000" w:themeColor="text1"/>
          <w:sz w:val="32"/>
          <w:szCs w:val="22"/>
        </w:rPr>
        <w:t>10kg，产值1.5-1.8万元；推广养殖50余万亩，实现产值50余亿元，经济、社会和生态效益显著。</w:t>
      </w:r>
    </w:p>
    <w:p w:rsidR="00D06754" w:rsidRPr="001615CB" w:rsidRDefault="00A95F4E" w:rsidP="00BA73F1">
      <w:pPr>
        <w:widowControl/>
        <w:spacing w:line="580" w:lineRule="exact"/>
        <w:ind w:firstLineChars="200" w:firstLine="640"/>
        <w:rPr>
          <w:rFonts w:ascii="仿宋_GB2312" w:eastAsia="仿宋_GB2312" w:hAnsi="ˎ̥" w:hint="eastAsia"/>
          <w:color w:val="000000" w:themeColor="text1"/>
          <w:sz w:val="32"/>
          <w:szCs w:val="22"/>
        </w:rPr>
      </w:pPr>
      <w:r w:rsidRPr="001615CB">
        <w:rPr>
          <w:rFonts w:ascii="仿宋_GB2312" w:eastAsia="仿宋_GB2312" w:hAnsi="ˎ̥" w:hint="eastAsia"/>
          <w:color w:val="000000" w:themeColor="text1"/>
          <w:sz w:val="32"/>
          <w:szCs w:val="22"/>
        </w:rPr>
        <w:lastRenderedPageBreak/>
        <w:t>2、分析对虾工厂化养殖系统水质指标变化规律及营养素收支规律，建立</w:t>
      </w:r>
      <w:proofErr w:type="gramStart"/>
      <w:r w:rsidRPr="001615CB">
        <w:rPr>
          <w:rFonts w:ascii="仿宋_GB2312" w:eastAsia="仿宋_GB2312" w:hAnsi="ˎ̥" w:hint="eastAsia"/>
          <w:color w:val="000000" w:themeColor="text1"/>
          <w:sz w:val="32"/>
          <w:szCs w:val="22"/>
        </w:rPr>
        <w:t>凡纳滨对虾</w:t>
      </w:r>
      <w:proofErr w:type="gramEnd"/>
      <w:r w:rsidRPr="001615CB">
        <w:rPr>
          <w:rFonts w:ascii="仿宋_GB2312" w:eastAsia="仿宋_GB2312" w:hAnsi="ˎ̥" w:hint="eastAsia"/>
          <w:color w:val="000000" w:themeColor="text1"/>
          <w:sz w:val="32"/>
          <w:szCs w:val="22"/>
        </w:rPr>
        <w:t>工厂化循环水和换水养殖模式，养殖产量5kg/m2，成活率70%，实现绿色发展目标，推动对虾养殖的产业升级。</w:t>
      </w:r>
    </w:p>
    <w:p w:rsidR="00A95F4E" w:rsidRPr="001615CB" w:rsidRDefault="00A95F4E" w:rsidP="00BA73F1">
      <w:pPr>
        <w:widowControl/>
        <w:spacing w:line="580" w:lineRule="exact"/>
        <w:ind w:firstLineChars="200" w:firstLine="640"/>
        <w:rPr>
          <w:rFonts w:ascii="仿宋_GB2312" w:eastAsia="仿宋_GB2312" w:hAnsi="ˎ̥" w:hint="eastAsia"/>
          <w:color w:val="000000" w:themeColor="text1"/>
          <w:sz w:val="32"/>
          <w:szCs w:val="22"/>
        </w:rPr>
      </w:pPr>
      <w:r w:rsidRPr="001615CB">
        <w:rPr>
          <w:rFonts w:ascii="仿宋_GB2312" w:eastAsia="仿宋_GB2312" w:hAnsi="ˎ̥" w:hint="eastAsia"/>
          <w:color w:val="000000" w:themeColor="text1"/>
          <w:sz w:val="32"/>
          <w:szCs w:val="22"/>
        </w:rPr>
        <w:t>3、针对</w:t>
      </w:r>
      <w:proofErr w:type="gramStart"/>
      <w:r w:rsidRPr="001615CB">
        <w:rPr>
          <w:rFonts w:ascii="仿宋_GB2312" w:eastAsia="仿宋_GB2312" w:hAnsi="ˎ̥" w:hint="eastAsia"/>
          <w:color w:val="000000" w:themeColor="text1"/>
          <w:sz w:val="32"/>
          <w:szCs w:val="22"/>
        </w:rPr>
        <w:t>脊</w:t>
      </w:r>
      <w:proofErr w:type="gramEnd"/>
      <w:r w:rsidRPr="001615CB">
        <w:rPr>
          <w:rFonts w:ascii="仿宋_GB2312" w:eastAsia="仿宋_GB2312" w:hAnsi="ˎ̥" w:hint="eastAsia"/>
          <w:color w:val="000000" w:themeColor="text1"/>
          <w:sz w:val="32"/>
          <w:szCs w:val="22"/>
        </w:rPr>
        <w:t>尾白虾“黄育1号”环境适应能力强、耐受盐碱范围广、经济价值高的特点，构建</w:t>
      </w:r>
      <w:proofErr w:type="gramStart"/>
      <w:r w:rsidRPr="001615CB">
        <w:rPr>
          <w:rFonts w:ascii="仿宋_GB2312" w:eastAsia="仿宋_GB2312" w:hAnsi="ˎ̥" w:hint="eastAsia"/>
          <w:color w:val="000000" w:themeColor="text1"/>
          <w:sz w:val="32"/>
          <w:szCs w:val="22"/>
        </w:rPr>
        <w:t>脊</w:t>
      </w:r>
      <w:proofErr w:type="gramEnd"/>
      <w:r w:rsidRPr="001615CB">
        <w:rPr>
          <w:rFonts w:ascii="仿宋_GB2312" w:eastAsia="仿宋_GB2312" w:hAnsi="ˎ̥" w:hint="eastAsia"/>
          <w:color w:val="000000" w:themeColor="text1"/>
          <w:sz w:val="32"/>
          <w:szCs w:val="22"/>
        </w:rPr>
        <w:t>尾白虾盐碱水生态养殖模式，亩产</w:t>
      </w:r>
      <w:proofErr w:type="gramStart"/>
      <w:r w:rsidRPr="001615CB">
        <w:rPr>
          <w:rFonts w:ascii="仿宋_GB2312" w:eastAsia="仿宋_GB2312" w:hAnsi="ˎ̥" w:hint="eastAsia"/>
          <w:color w:val="000000" w:themeColor="text1"/>
          <w:sz w:val="32"/>
          <w:szCs w:val="22"/>
        </w:rPr>
        <w:t>脊</w:t>
      </w:r>
      <w:proofErr w:type="gramEnd"/>
      <w:r w:rsidRPr="001615CB">
        <w:rPr>
          <w:rFonts w:ascii="仿宋_GB2312" w:eastAsia="仿宋_GB2312" w:hAnsi="ˎ̥" w:hint="eastAsia"/>
          <w:color w:val="000000" w:themeColor="text1"/>
          <w:sz w:val="32"/>
          <w:szCs w:val="22"/>
        </w:rPr>
        <w:t>尾白虾100kg、梭鱼300kg，产值1万元，有效拓展了盐碱水资源利用空间，在河北沧州和宁夏银川等沿</w:t>
      </w:r>
      <w:proofErr w:type="gramStart"/>
      <w:r w:rsidRPr="001615CB">
        <w:rPr>
          <w:rFonts w:ascii="仿宋_GB2312" w:eastAsia="仿宋_GB2312" w:hAnsi="ˎ̥" w:hint="eastAsia"/>
          <w:color w:val="000000" w:themeColor="text1"/>
          <w:sz w:val="32"/>
          <w:szCs w:val="22"/>
        </w:rPr>
        <w:t>黄贫困</w:t>
      </w:r>
      <w:proofErr w:type="gramEnd"/>
      <w:r w:rsidRPr="001615CB">
        <w:rPr>
          <w:rFonts w:ascii="仿宋_GB2312" w:eastAsia="仿宋_GB2312" w:hAnsi="ˎ̥" w:hint="eastAsia"/>
          <w:color w:val="000000" w:themeColor="text1"/>
          <w:sz w:val="32"/>
          <w:szCs w:val="22"/>
        </w:rPr>
        <w:t>地区示范，实施科技精准扶贫，产生良好的经济和社会效益。“海水池塘多营养层次生态健康养殖技术”和“对虾工厂化循环水高效生态养殖技术”列入农业农村部主推技术目录（2017，2019年）。</w:t>
      </w:r>
    </w:p>
    <w:p w:rsidR="00A95F4E" w:rsidRPr="00A5666D" w:rsidRDefault="00A5666D" w:rsidP="00A5666D">
      <w:pPr>
        <w:spacing w:line="580" w:lineRule="exact"/>
        <w:ind w:firstLineChars="200" w:firstLine="640"/>
        <w:rPr>
          <w:rFonts w:ascii="楷体" w:eastAsia="楷体" w:hAnsi="楷体" w:cs="宋体"/>
          <w:color w:val="000000" w:themeColor="text1"/>
          <w:sz w:val="32"/>
          <w:szCs w:val="32"/>
          <w:lang w:val="zh-CN"/>
        </w:rPr>
      </w:pPr>
      <w:r>
        <w:rPr>
          <w:rFonts w:ascii="楷体" w:eastAsia="楷体" w:hAnsi="楷体" w:cs="宋体" w:hint="eastAsia"/>
          <w:color w:val="000000" w:themeColor="text1"/>
          <w:sz w:val="32"/>
          <w:szCs w:val="32"/>
          <w:lang w:val="zh-CN"/>
        </w:rPr>
        <w:t>（</w:t>
      </w:r>
      <w:r w:rsidRPr="00A5666D">
        <w:rPr>
          <w:rFonts w:ascii="楷体" w:eastAsia="楷体" w:hAnsi="楷体" w:cs="宋体" w:hint="eastAsia"/>
          <w:color w:val="000000" w:themeColor="text1"/>
          <w:sz w:val="32"/>
          <w:szCs w:val="32"/>
          <w:lang w:val="zh-CN"/>
        </w:rPr>
        <w:t>四</w:t>
      </w:r>
      <w:r>
        <w:rPr>
          <w:rFonts w:ascii="楷体" w:eastAsia="楷体" w:hAnsi="楷体" w:cs="宋体" w:hint="eastAsia"/>
          <w:color w:val="000000" w:themeColor="text1"/>
          <w:sz w:val="32"/>
          <w:szCs w:val="32"/>
          <w:lang w:val="zh-CN"/>
        </w:rPr>
        <w:t>）</w:t>
      </w:r>
      <w:r w:rsidR="00A95F4E" w:rsidRPr="00A5666D">
        <w:rPr>
          <w:rFonts w:ascii="楷体" w:eastAsia="楷体" w:hAnsi="楷体" w:cs="宋体" w:hint="eastAsia"/>
          <w:color w:val="000000" w:themeColor="text1"/>
          <w:sz w:val="32"/>
          <w:szCs w:val="32"/>
          <w:lang w:val="zh-CN"/>
        </w:rPr>
        <w:t>水产养殖国际科技和产业合作</w:t>
      </w:r>
    </w:p>
    <w:p w:rsidR="00A95F4E" w:rsidRPr="001615CB" w:rsidRDefault="00A95F4E" w:rsidP="00BA73F1">
      <w:pPr>
        <w:widowControl/>
        <w:spacing w:line="580" w:lineRule="exact"/>
        <w:ind w:firstLineChars="200" w:firstLine="640"/>
        <w:rPr>
          <w:rFonts w:ascii="仿宋_GB2312" w:eastAsia="仿宋_GB2312" w:hAnsi="ˎ̥" w:hint="eastAsia"/>
          <w:color w:val="000000" w:themeColor="text1"/>
          <w:sz w:val="32"/>
          <w:szCs w:val="22"/>
        </w:rPr>
      </w:pPr>
      <w:proofErr w:type="gramStart"/>
      <w:r w:rsidRPr="001615CB">
        <w:rPr>
          <w:rFonts w:ascii="仿宋_GB2312" w:eastAsia="仿宋_GB2312" w:hAnsi="ˎ̥" w:hint="eastAsia"/>
          <w:color w:val="000000" w:themeColor="text1"/>
          <w:sz w:val="32"/>
          <w:szCs w:val="22"/>
        </w:rPr>
        <w:t>践行</w:t>
      </w:r>
      <w:proofErr w:type="gramEnd"/>
      <w:r w:rsidRPr="001615CB">
        <w:rPr>
          <w:rFonts w:ascii="仿宋_GB2312" w:eastAsia="仿宋_GB2312" w:hAnsi="ˎ̥" w:hint="eastAsia"/>
          <w:color w:val="000000" w:themeColor="text1"/>
          <w:sz w:val="32"/>
          <w:szCs w:val="22"/>
        </w:rPr>
        <w:t>“一带一路”倡议，服务国家外交大局，开展水产养殖国际科技和产业合作，为世界水产养殖发展贡献“中国智慧”和“中国方案”。初步组织完成亚洲、非洲、拉丁美洲等25个热带国家的水产养殖科技协作网络布局，构建了统一高效的渔业科技协同创新机制。授人以渔，组织举办科技部、农业农村部等系列涉外渔业科技和能力建设培训班，累计培训16个国家和地区的200余名学员，有力提升了丝路国家的水产养殖技术与管理水平。收集和评价鱼、虾、蟹、贝、藻水产种质资源30余份，为我国水产种质创制与利用提供了种质资源保障。推动“一带一路”渔业国际产能合作和渔业“走出去”，引领和指导我国渔业“走出</w:t>
      </w:r>
      <w:r w:rsidRPr="001615CB">
        <w:rPr>
          <w:rFonts w:ascii="仿宋_GB2312" w:eastAsia="仿宋_GB2312" w:hAnsi="ˎ̥" w:hint="eastAsia"/>
          <w:color w:val="000000" w:themeColor="text1"/>
          <w:sz w:val="32"/>
          <w:szCs w:val="22"/>
        </w:rPr>
        <w:lastRenderedPageBreak/>
        <w:t>去”重点企业在文莱、印度尼西亚、马来西亚等国家打造境外渔业产业示范园区，为扩大我国渔业国际竞争力做出重要贡献。</w:t>
      </w:r>
    </w:p>
    <w:p w:rsidR="00A95F4E" w:rsidRPr="00A5666D" w:rsidRDefault="00A5666D" w:rsidP="00A5666D">
      <w:pPr>
        <w:spacing w:line="580" w:lineRule="exact"/>
        <w:ind w:firstLineChars="200" w:firstLine="640"/>
        <w:rPr>
          <w:rFonts w:ascii="楷体" w:eastAsia="楷体" w:hAnsi="楷体" w:cs="宋体"/>
          <w:color w:val="000000" w:themeColor="text1"/>
          <w:sz w:val="32"/>
          <w:szCs w:val="32"/>
          <w:lang w:val="zh-CN"/>
        </w:rPr>
      </w:pPr>
      <w:r>
        <w:rPr>
          <w:rFonts w:ascii="楷体" w:eastAsia="楷体" w:hAnsi="楷体" w:cs="宋体" w:hint="eastAsia"/>
          <w:color w:val="000000" w:themeColor="text1"/>
          <w:sz w:val="32"/>
          <w:szCs w:val="32"/>
          <w:lang w:val="zh-CN"/>
        </w:rPr>
        <w:t>（</w:t>
      </w:r>
      <w:r w:rsidRPr="00A5666D">
        <w:rPr>
          <w:rFonts w:ascii="楷体" w:eastAsia="楷体" w:hAnsi="楷体" w:cs="宋体" w:hint="eastAsia"/>
          <w:color w:val="000000" w:themeColor="text1"/>
          <w:sz w:val="32"/>
          <w:szCs w:val="32"/>
          <w:lang w:val="zh-CN"/>
        </w:rPr>
        <w:t>五</w:t>
      </w:r>
      <w:r>
        <w:rPr>
          <w:rFonts w:ascii="楷体" w:eastAsia="楷体" w:hAnsi="楷体" w:cs="宋体" w:hint="eastAsia"/>
          <w:color w:val="000000" w:themeColor="text1"/>
          <w:sz w:val="32"/>
          <w:szCs w:val="32"/>
          <w:lang w:val="zh-CN"/>
        </w:rPr>
        <w:t>）</w:t>
      </w:r>
      <w:r w:rsidR="00A95F4E" w:rsidRPr="00A5666D">
        <w:rPr>
          <w:rFonts w:ascii="楷体" w:eastAsia="楷体" w:hAnsi="楷体" w:cs="宋体" w:hint="eastAsia"/>
          <w:color w:val="000000" w:themeColor="text1"/>
          <w:sz w:val="32"/>
          <w:szCs w:val="32"/>
          <w:lang w:val="zh-CN"/>
        </w:rPr>
        <w:t>知识产权与成果奖励</w:t>
      </w:r>
    </w:p>
    <w:p w:rsidR="00A8216B" w:rsidRPr="001615CB" w:rsidRDefault="00A95F4E" w:rsidP="00BA73F1">
      <w:pPr>
        <w:widowControl/>
        <w:spacing w:line="580" w:lineRule="exact"/>
        <w:ind w:firstLineChars="200" w:firstLine="640"/>
        <w:rPr>
          <w:rFonts w:ascii="仿宋_GB2312" w:eastAsia="仿宋_GB2312" w:hAnsi="ˎ̥" w:hint="eastAsia"/>
          <w:color w:val="000000" w:themeColor="text1"/>
          <w:sz w:val="32"/>
          <w:szCs w:val="22"/>
        </w:rPr>
      </w:pPr>
      <w:r w:rsidRPr="001615CB">
        <w:rPr>
          <w:rFonts w:ascii="仿宋_GB2312" w:eastAsia="仿宋_GB2312" w:hAnsi="ˎ̥" w:hint="eastAsia"/>
          <w:color w:val="000000" w:themeColor="text1"/>
          <w:sz w:val="32"/>
          <w:szCs w:val="22"/>
        </w:rPr>
        <w:t xml:space="preserve"> 发布标准4项，其中国家标准2项，农业行业标准2项；授权国家发明专利12件；获水产新品种证书2项；主编专著1部，参编1部；发表论文50余篇；培养博士后3人、博士生4人、硕士生8人；获山东省科技进步一等奖和中国水产学会范蠡科学技术一等奖各1项，荣获庆祝中华人民共和国成立70周年纪念章，获山东省泰山产业领军人才和青岛市拔尖人才等荣誉称号（管理期内）。</w:t>
      </w:r>
    </w:p>
    <w:sectPr w:rsidR="00A8216B" w:rsidRPr="001615CB" w:rsidSect="00D3386C">
      <w:footerReference w:type="even" r:id="rId9"/>
      <w:footerReference w:type="default" r:id="rId10"/>
      <w:pgSz w:w="11907" w:h="16840"/>
      <w:pgMar w:top="1701" w:right="1474" w:bottom="992" w:left="1588" w:header="0" w:footer="1644" w:gutter="0"/>
      <w:cols w:space="720"/>
      <w:docGrid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055" w:rsidRDefault="00392055">
      <w:r>
        <w:separator/>
      </w:r>
    </w:p>
  </w:endnote>
  <w:endnote w:type="continuationSeparator" w:id="0">
    <w:p w:rsidR="00392055" w:rsidRDefault="00392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小标宋">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ˎ̥">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Garamond">
    <w:panose1 w:val="02020404030301010803"/>
    <w:charset w:val="00"/>
    <w:family w:val="roman"/>
    <w:pitch w:val="variable"/>
    <w:sig w:usb0="00000287" w:usb1="00000000" w:usb2="00000000" w:usb3="00000000" w:csb0="0000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16B" w:rsidRDefault="00A8216B">
    <w:pPr>
      <w:pStyle w:val="a7"/>
      <w:framePr w:h="0" w:wrap="around" w:vAnchor="text" w:hAnchor="margin" w:xAlign="outside" w:y="1"/>
      <w:rPr>
        <w:rStyle w:val="a3"/>
      </w:rPr>
    </w:pPr>
    <w:r>
      <w:fldChar w:fldCharType="begin"/>
    </w:r>
    <w:r>
      <w:rPr>
        <w:rStyle w:val="a3"/>
      </w:rPr>
      <w:instrText xml:space="preserve">PAGE  </w:instrText>
    </w:r>
    <w:r>
      <w:fldChar w:fldCharType="separate"/>
    </w:r>
    <w:r>
      <w:rPr>
        <w:rStyle w:val="a3"/>
      </w:rPr>
      <w:t>1</w:t>
    </w:r>
    <w:r>
      <w:fldChar w:fldCharType="end"/>
    </w:r>
  </w:p>
  <w:p w:rsidR="00A8216B" w:rsidRDefault="00A8216B">
    <w:pPr>
      <w:pStyle w:val="a7"/>
      <w:ind w:right="360" w:firstLine="360"/>
    </w:pPr>
  </w:p>
  <w:p w:rsidR="00A8216B" w:rsidRDefault="00A8216B"/>
  <w:p w:rsidR="00A8216B" w:rsidRDefault="00A8216B"/>
  <w:p w:rsidR="00A8216B" w:rsidRDefault="00A8216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16B" w:rsidRDefault="00A8216B" w:rsidP="005032EA">
    <w:pPr>
      <w:pStyle w:val="a7"/>
      <w:framePr w:h="0" w:wrap="around" w:vAnchor="text" w:hAnchor="margin" w:xAlign="outside" w:y="196"/>
      <w:rPr>
        <w:rStyle w:val="a3"/>
        <w:sz w:val="28"/>
        <w:szCs w:val="28"/>
      </w:rPr>
    </w:pPr>
    <w:r>
      <w:rPr>
        <w:rStyle w:val="a3"/>
        <w:rFonts w:hint="eastAsia"/>
        <w:sz w:val="28"/>
        <w:szCs w:val="28"/>
      </w:rPr>
      <w:t>—</w:t>
    </w:r>
    <w:r>
      <w:rPr>
        <w:rStyle w:val="a3"/>
        <w:rFonts w:hint="eastAsia"/>
        <w:sz w:val="28"/>
        <w:szCs w:val="28"/>
      </w:rPr>
      <w:t xml:space="preserve"> </w:t>
    </w:r>
    <w:r>
      <w:rPr>
        <w:sz w:val="28"/>
        <w:szCs w:val="28"/>
      </w:rPr>
      <w:fldChar w:fldCharType="begin"/>
    </w:r>
    <w:r>
      <w:rPr>
        <w:rStyle w:val="a3"/>
        <w:sz w:val="28"/>
        <w:szCs w:val="28"/>
      </w:rPr>
      <w:instrText xml:space="preserve">PAGE  </w:instrText>
    </w:r>
    <w:r>
      <w:rPr>
        <w:sz w:val="28"/>
        <w:szCs w:val="28"/>
      </w:rPr>
      <w:fldChar w:fldCharType="separate"/>
    </w:r>
    <w:r w:rsidR="00370933">
      <w:rPr>
        <w:rStyle w:val="a3"/>
        <w:noProof/>
        <w:sz w:val="28"/>
        <w:szCs w:val="28"/>
      </w:rPr>
      <w:t>1</w:t>
    </w:r>
    <w:r>
      <w:rPr>
        <w:sz w:val="28"/>
        <w:szCs w:val="28"/>
      </w:rPr>
      <w:fldChar w:fldCharType="end"/>
    </w:r>
    <w:r>
      <w:rPr>
        <w:rStyle w:val="a3"/>
        <w:rFonts w:hint="eastAsia"/>
        <w:sz w:val="28"/>
        <w:szCs w:val="28"/>
      </w:rPr>
      <w:t xml:space="preserve"> </w:t>
    </w:r>
    <w:r>
      <w:rPr>
        <w:rStyle w:val="a3"/>
        <w:rFonts w:hint="eastAsia"/>
        <w:sz w:val="28"/>
        <w:szCs w:val="28"/>
      </w:rPr>
      <w:t>—</w:t>
    </w:r>
  </w:p>
  <w:p w:rsidR="00A8216B" w:rsidRDefault="00A8216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055" w:rsidRDefault="00392055">
      <w:r>
        <w:separator/>
      </w:r>
    </w:p>
  </w:footnote>
  <w:footnote w:type="continuationSeparator" w:id="0">
    <w:p w:rsidR="00392055" w:rsidRDefault="003920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51228D"/>
    <w:multiLevelType w:val="hybridMultilevel"/>
    <w:tmpl w:val="0C9E5F3E"/>
    <w:lvl w:ilvl="0" w:tplc="4CE4298A">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89"/>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1A53"/>
    <w:rsid w:val="0004589C"/>
    <w:rsid w:val="00054E78"/>
    <w:rsid w:val="0005733D"/>
    <w:rsid w:val="000649FA"/>
    <w:rsid w:val="00066C51"/>
    <w:rsid w:val="000D372C"/>
    <w:rsid w:val="000E0F21"/>
    <w:rsid w:val="000E2608"/>
    <w:rsid w:val="00141C74"/>
    <w:rsid w:val="001428BE"/>
    <w:rsid w:val="001615CB"/>
    <w:rsid w:val="00172A27"/>
    <w:rsid w:val="00201D37"/>
    <w:rsid w:val="0021177A"/>
    <w:rsid w:val="00223ACC"/>
    <w:rsid w:val="00224238"/>
    <w:rsid w:val="00232657"/>
    <w:rsid w:val="00254D60"/>
    <w:rsid w:val="002E377F"/>
    <w:rsid w:val="002F2211"/>
    <w:rsid w:val="00305130"/>
    <w:rsid w:val="0034371A"/>
    <w:rsid w:val="00346918"/>
    <w:rsid w:val="00370933"/>
    <w:rsid w:val="00392055"/>
    <w:rsid w:val="003E066B"/>
    <w:rsid w:val="003E6597"/>
    <w:rsid w:val="003F2EF6"/>
    <w:rsid w:val="003F7D46"/>
    <w:rsid w:val="0040537D"/>
    <w:rsid w:val="00412DE6"/>
    <w:rsid w:val="00460F76"/>
    <w:rsid w:val="004C0A7C"/>
    <w:rsid w:val="004E142A"/>
    <w:rsid w:val="004E6051"/>
    <w:rsid w:val="004F4077"/>
    <w:rsid w:val="005032EA"/>
    <w:rsid w:val="005075A4"/>
    <w:rsid w:val="0053755C"/>
    <w:rsid w:val="00540A74"/>
    <w:rsid w:val="00542D63"/>
    <w:rsid w:val="00554DB2"/>
    <w:rsid w:val="00564CB6"/>
    <w:rsid w:val="0059435E"/>
    <w:rsid w:val="005A20A3"/>
    <w:rsid w:val="005B26DF"/>
    <w:rsid w:val="005D5CFF"/>
    <w:rsid w:val="006133D5"/>
    <w:rsid w:val="0063555F"/>
    <w:rsid w:val="00673202"/>
    <w:rsid w:val="0069151A"/>
    <w:rsid w:val="006A255A"/>
    <w:rsid w:val="006C716E"/>
    <w:rsid w:val="006F1736"/>
    <w:rsid w:val="006F4598"/>
    <w:rsid w:val="00712BF6"/>
    <w:rsid w:val="00764756"/>
    <w:rsid w:val="00787170"/>
    <w:rsid w:val="007A19D7"/>
    <w:rsid w:val="00813D04"/>
    <w:rsid w:val="0082285B"/>
    <w:rsid w:val="00841425"/>
    <w:rsid w:val="00843C89"/>
    <w:rsid w:val="008562D0"/>
    <w:rsid w:val="008A1A59"/>
    <w:rsid w:val="008D3B8E"/>
    <w:rsid w:val="008F0595"/>
    <w:rsid w:val="0091554E"/>
    <w:rsid w:val="00922CE0"/>
    <w:rsid w:val="00963A45"/>
    <w:rsid w:val="00970FE1"/>
    <w:rsid w:val="0098015C"/>
    <w:rsid w:val="009B707A"/>
    <w:rsid w:val="009B7626"/>
    <w:rsid w:val="009C743C"/>
    <w:rsid w:val="009F0350"/>
    <w:rsid w:val="009F467B"/>
    <w:rsid w:val="00A5666D"/>
    <w:rsid w:val="00A6062E"/>
    <w:rsid w:val="00A8216B"/>
    <w:rsid w:val="00A95F4E"/>
    <w:rsid w:val="00AB2F55"/>
    <w:rsid w:val="00AB51F3"/>
    <w:rsid w:val="00AC75DE"/>
    <w:rsid w:val="00B07B16"/>
    <w:rsid w:val="00B13F30"/>
    <w:rsid w:val="00B32F30"/>
    <w:rsid w:val="00B425AB"/>
    <w:rsid w:val="00BA73F1"/>
    <w:rsid w:val="00BD7345"/>
    <w:rsid w:val="00C077D6"/>
    <w:rsid w:val="00C26A5E"/>
    <w:rsid w:val="00C41A5D"/>
    <w:rsid w:val="00CB2641"/>
    <w:rsid w:val="00CD2D8A"/>
    <w:rsid w:val="00CE029A"/>
    <w:rsid w:val="00CE3E6B"/>
    <w:rsid w:val="00CE4A0B"/>
    <w:rsid w:val="00CE757D"/>
    <w:rsid w:val="00D03C78"/>
    <w:rsid w:val="00D06754"/>
    <w:rsid w:val="00D3386C"/>
    <w:rsid w:val="00D754AF"/>
    <w:rsid w:val="00D80414"/>
    <w:rsid w:val="00D85C8F"/>
    <w:rsid w:val="00DC0B35"/>
    <w:rsid w:val="00DF131E"/>
    <w:rsid w:val="00E52C5B"/>
    <w:rsid w:val="00E530A1"/>
    <w:rsid w:val="00E96AD0"/>
    <w:rsid w:val="00EA387D"/>
    <w:rsid w:val="00F0699B"/>
    <w:rsid w:val="00F10225"/>
    <w:rsid w:val="00F2176B"/>
    <w:rsid w:val="00F47326"/>
    <w:rsid w:val="00FD19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p1">
    <w:name w:val="9p1"/>
    <w:rPr>
      <w:strike w:val="0"/>
      <w:dstrike w:val="0"/>
      <w:sz w:val="18"/>
      <w:szCs w:val="18"/>
      <w:u w:val="none"/>
    </w:rPr>
  </w:style>
  <w:style w:type="character" w:styleId="a3">
    <w:name w:val="page number"/>
    <w:basedOn w:val="a0"/>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Date"/>
    <w:basedOn w:val="a"/>
    <w:next w:val="a"/>
    <w:pPr>
      <w:ind w:leftChars="2500" w:left="100"/>
    </w:pPr>
    <w:rPr>
      <w:rFonts w:eastAsia="仿宋_GB2312"/>
      <w:sz w:val="32"/>
    </w:rPr>
  </w:style>
  <w:style w:type="paragraph" w:customStyle="1" w:styleId="Char">
    <w:name w:val="Char"/>
    <w:basedOn w:val="a"/>
    <w:pPr>
      <w:widowControl/>
      <w:spacing w:after="160" w:line="240" w:lineRule="exact"/>
      <w:jc w:val="left"/>
    </w:pPr>
    <w:rPr>
      <w:rFonts w:ascii="Arial" w:eastAsia="Times New Roman" w:hAnsi="Arial" w:cs="Verdana"/>
      <w:b/>
      <w:kern w:val="0"/>
      <w:sz w:val="24"/>
      <w:lang w:eastAsia="en-US"/>
    </w:rPr>
  </w:style>
  <w:style w:type="paragraph" w:styleId="2">
    <w:name w:val="Body Text 2"/>
    <w:basedOn w:val="a"/>
    <w:rPr>
      <w:sz w:val="28"/>
    </w:rPr>
  </w:style>
  <w:style w:type="paragraph" w:styleId="a6">
    <w:name w:val="Normal (Web)"/>
    <w:basedOn w:val="a"/>
    <w:uiPriority w:val="99"/>
    <w:pPr>
      <w:widowControl/>
      <w:spacing w:before="100" w:beforeAutospacing="1" w:after="100" w:afterAutospacing="1"/>
      <w:jc w:val="left"/>
    </w:pPr>
    <w:rPr>
      <w:rFonts w:ascii="Arial Unicode MS" w:eastAsia="Arial Unicode MS" w:hAnsi="Arial Unicode MS" w:cs="Arial Unicode MS"/>
      <w:kern w:val="0"/>
      <w:sz w:val="24"/>
    </w:rPr>
  </w:style>
  <w:style w:type="paragraph" w:styleId="a7">
    <w:name w:val="footer"/>
    <w:basedOn w:val="a"/>
    <w:pPr>
      <w:widowControl/>
      <w:tabs>
        <w:tab w:val="center" w:pos="4153"/>
        <w:tab w:val="right" w:pos="8306"/>
      </w:tabs>
      <w:overflowPunct w:val="0"/>
      <w:autoSpaceDE w:val="0"/>
      <w:autoSpaceDN w:val="0"/>
      <w:adjustRightInd w:val="0"/>
      <w:textAlignment w:val="baseline"/>
    </w:pPr>
    <w:rPr>
      <w:kern w:val="0"/>
      <w:sz w:val="20"/>
      <w:szCs w:val="20"/>
    </w:rPr>
  </w:style>
  <w:style w:type="paragraph" w:styleId="a8">
    <w:name w:val="Balloon Text"/>
    <w:basedOn w:val="a"/>
    <w:rPr>
      <w:sz w:val="18"/>
      <w:szCs w:val="18"/>
    </w:rPr>
  </w:style>
  <w:style w:type="paragraph" w:styleId="3">
    <w:name w:val="List 3"/>
    <w:basedOn w:val="a"/>
    <w:pPr>
      <w:ind w:leftChars="400" w:left="100" w:hangingChars="200" w:hanging="200"/>
    </w:pPr>
  </w:style>
  <w:style w:type="paragraph" w:styleId="a9">
    <w:name w:val="Plain Text"/>
    <w:basedOn w:val="a"/>
    <w:link w:val="Char0"/>
    <w:rPr>
      <w:rFonts w:ascii="宋体" w:hAnsi="Courier New"/>
      <w:szCs w:val="20"/>
    </w:rPr>
  </w:style>
  <w:style w:type="paragraph" w:styleId="aa">
    <w:name w:val="Body Text Indent"/>
    <w:basedOn w:val="a"/>
    <w:pPr>
      <w:spacing w:after="120"/>
      <w:ind w:leftChars="200" w:left="420"/>
    </w:pPr>
  </w:style>
  <w:style w:type="paragraph" w:styleId="20">
    <w:name w:val="Body Text Indent 2"/>
    <w:basedOn w:val="a"/>
    <w:link w:val="2Char"/>
    <w:uiPriority w:val="99"/>
    <w:unhideWhenUsed/>
    <w:rsid w:val="004E6051"/>
    <w:pPr>
      <w:spacing w:after="120" w:line="480" w:lineRule="auto"/>
      <w:ind w:leftChars="200" w:left="420"/>
    </w:pPr>
    <w:rPr>
      <w:lang w:val="x-none" w:eastAsia="x-none"/>
    </w:rPr>
  </w:style>
  <w:style w:type="character" w:customStyle="1" w:styleId="2Char">
    <w:name w:val="正文文本缩进 2 Char"/>
    <w:link w:val="20"/>
    <w:uiPriority w:val="99"/>
    <w:rsid w:val="004E6051"/>
    <w:rPr>
      <w:kern w:val="2"/>
      <w:sz w:val="21"/>
      <w:szCs w:val="24"/>
    </w:rPr>
  </w:style>
  <w:style w:type="character" w:styleId="ab">
    <w:name w:val="Hyperlink"/>
    <w:uiPriority w:val="99"/>
    <w:unhideWhenUsed/>
    <w:rsid w:val="004E6051"/>
    <w:rPr>
      <w:color w:val="0000FF"/>
      <w:u w:val="single"/>
    </w:rPr>
  </w:style>
  <w:style w:type="table" w:styleId="ac">
    <w:name w:val="Table Grid"/>
    <w:basedOn w:val="a1"/>
    <w:uiPriority w:val="59"/>
    <w:rsid w:val="004E60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8A1A59"/>
    <w:pPr>
      <w:widowControl/>
      <w:spacing w:line="560" w:lineRule="exact"/>
      <w:ind w:firstLineChars="200" w:firstLine="420"/>
      <w:jc w:val="left"/>
    </w:pPr>
    <w:rPr>
      <w:rFonts w:ascii="Calibri" w:hAnsi="Calibri" w:cs="Calibri"/>
      <w:szCs w:val="21"/>
    </w:rPr>
  </w:style>
  <w:style w:type="paragraph" w:styleId="ae">
    <w:name w:val="Document Map"/>
    <w:basedOn w:val="a"/>
    <w:link w:val="Char1"/>
    <w:uiPriority w:val="99"/>
    <w:semiHidden/>
    <w:unhideWhenUsed/>
    <w:rsid w:val="00232657"/>
    <w:rPr>
      <w:rFonts w:ascii="宋体"/>
      <w:sz w:val="18"/>
      <w:szCs w:val="18"/>
    </w:rPr>
  </w:style>
  <w:style w:type="character" w:customStyle="1" w:styleId="Char1">
    <w:name w:val="文档结构图 Char"/>
    <w:link w:val="ae"/>
    <w:uiPriority w:val="99"/>
    <w:semiHidden/>
    <w:rsid w:val="00232657"/>
    <w:rPr>
      <w:rFonts w:ascii="宋体"/>
      <w:kern w:val="2"/>
      <w:sz w:val="18"/>
      <w:szCs w:val="18"/>
    </w:rPr>
  </w:style>
  <w:style w:type="character" w:customStyle="1" w:styleId="Char0">
    <w:name w:val="纯文本 Char"/>
    <w:link w:val="a9"/>
    <w:rsid w:val="00AC75DE"/>
    <w:rPr>
      <w:rFonts w:ascii="宋体" w:hAnsi="Courier New"/>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p1">
    <w:name w:val="9p1"/>
    <w:rPr>
      <w:strike w:val="0"/>
      <w:dstrike w:val="0"/>
      <w:sz w:val="18"/>
      <w:szCs w:val="18"/>
      <w:u w:val="none"/>
    </w:rPr>
  </w:style>
  <w:style w:type="character" w:styleId="a3">
    <w:name w:val="page number"/>
    <w:basedOn w:val="a0"/>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Date"/>
    <w:basedOn w:val="a"/>
    <w:next w:val="a"/>
    <w:pPr>
      <w:ind w:leftChars="2500" w:left="100"/>
    </w:pPr>
    <w:rPr>
      <w:rFonts w:eastAsia="仿宋_GB2312"/>
      <w:sz w:val="32"/>
    </w:rPr>
  </w:style>
  <w:style w:type="paragraph" w:customStyle="1" w:styleId="Char">
    <w:name w:val="Char"/>
    <w:basedOn w:val="a"/>
    <w:pPr>
      <w:widowControl/>
      <w:spacing w:after="160" w:line="240" w:lineRule="exact"/>
      <w:jc w:val="left"/>
    </w:pPr>
    <w:rPr>
      <w:rFonts w:ascii="Arial" w:eastAsia="Times New Roman" w:hAnsi="Arial" w:cs="Verdana"/>
      <w:b/>
      <w:kern w:val="0"/>
      <w:sz w:val="24"/>
      <w:lang w:eastAsia="en-US"/>
    </w:rPr>
  </w:style>
  <w:style w:type="paragraph" w:styleId="2">
    <w:name w:val="Body Text 2"/>
    <w:basedOn w:val="a"/>
    <w:rPr>
      <w:sz w:val="28"/>
    </w:rPr>
  </w:style>
  <w:style w:type="paragraph" w:styleId="a6">
    <w:name w:val="Normal (Web)"/>
    <w:basedOn w:val="a"/>
    <w:uiPriority w:val="99"/>
    <w:pPr>
      <w:widowControl/>
      <w:spacing w:before="100" w:beforeAutospacing="1" w:after="100" w:afterAutospacing="1"/>
      <w:jc w:val="left"/>
    </w:pPr>
    <w:rPr>
      <w:rFonts w:ascii="Arial Unicode MS" w:eastAsia="Arial Unicode MS" w:hAnsi="Arial Unicode MS" w:cs="Arial Unicode MS"/>
      <w:kern w:val="0"/>
      <w:sz w:val="24"/>
    </w:rPr>
  </w:style>
  <w:style w:type="paragraph" w:styleId="a7">
    <w:name w:val="footer"/>
    <w:basedOn w:val="a"/>
    <w:pPr>
      <w:widowControl/>
      <w:tabs>
        <w:tab w:val="center" w:pos="4153"/>
        <w:tab w:val="right" w:pos="8306"/>
      </w:tabs>
      <w:overflowPunct w:val="0"/>
      <w:autoSpaceDE w:val="0"/>
      <w:autoSpaceDN w:val="0"/>
      <w:adjustRightInd w:val="0"/>
      <w:textAlignment w:val="baseline"/>
    </w:pPr>
    <w:rPr>
      <w:kern w:val="0"/>
      <w:sz w:val="20"/>
      <w:szCs w:val="20"/>
    </w:rPr>
  </w:style>
  <w:style w:type="paragraph" w:styleId="a8">
    <w:name w:val="Balloon Text"/>
    <w:basedOn w:val="a"/>
    <w:rPr>
      <w:sz w:val="18"/>
      <w:szCs w:val="18"/>
    </w:rPr>
  </w:style>
  <w:style w:type="paragraph" w:styleId="3">
    <w:name w:val="List 3"/>
    <w:basedOn w:val="a"/>
    <w:pPr>
      <w:ind w:leftChars="400" w:left="100" w:hangingChars="200" w:hanging="200"/>
    </w:pPr>
  </w:style>
  <w:style w:type="paragraph" w:styleId="a9">
    <w:name w:val="Plain Text"/>
    <w:basedOn w:val="a"/>
    <w:link w:val="Char0"/>
    <w:rPr>
      <w:rFonts w:ascii="宋体" w:hAnsi="Courier New"/>
      <w:szCs w:val="20"/>
    </w:rPr>
  </w:style>
  <w:style w:type="paragraph" w:styleId="aa">
    <w:name w:val="Body Text Indent"/>
    <w:basedOn w:val="a"/>
    <w:pPr>
      <w:spacing w:after="120"/>
      <w:ind w:leftChars="200" w:left="420"/>
    </w:pPr>
  </w:style>
  <w:style w:type="paragraph" w:styleId="20">
    <w:name w:val="Body Text Indent 2"/>
    <w:basedOn w:val="a"/>
    <w:link w:val="2Char"/>
    <w:uiPriority w:val="99"/>
    <w:unhideWhenUsed/>
    <w:rsid w:val="004E6051"/>
    <w:pPr>
      <w:spacing w:after="120" w:line="480" w:lineRule="auto"/>
      <w:ind w:leftChars="200" w:left="420"/>
    </w:pPr>
    <w:rPr>
      <w:lang w:val="x-none" w:eastAsia="x-none"/>
    </w:rPr>
  </w:style>
  <w:style w:type="character" w:customStyle="1" w:styleId="2Char">
    <w:name w:val="正文文本缩进 2 Char"/>
    <w:link w:val="20"/>
    <w:uiPriority w:val="99"/>
    <w:rsid w:val="004E6051"/>
    <w:rPr>
      <w:kern w:val="2"/>
      <w:sz w:val="21"/>
      <w:szCs w:val="24"/>
    </w:rPr>
  </w:style>
  <w:style w:type="character" w:styleId="ab">
    <w:name w:val="Hyperlink"/>
    <w:uiPriority w:val="99"/>
    <w:unhideWhenUsed/>
    <w:rsid w:val="004E6051"/>
    <w:rPr>
      <w:color w:val="0000FF"/>
      <w:u w:val="single"/>
    </w:rPr>
  </w:style>
  <w:style w:type="table" w:styleId="ac">
    <w:name w:val="Table Grid"/>
    <w:basedOn w:val="a1"/>
    <w:uiPriority w:val="59"/>
    <w:rsid w:val="004E60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8A1A59"/>
    <w:pPr>
      <w:widowControl/>
      <w:spacing w:line="560" w:lineRule="exact"/>
      <w:ind w:firstLineChars="200" w:firstLine="420"/>
      <w:jc w:val="left"/>
    </w:pPr>
    <w:rPr>
      <w:rFonts w:ascii="Calibri" w:hAnsi="Calibri" w:cs="Calibri"/>
      <w:szCs w:val="21"/>
    </w:rPr>
  </w:style>
  <w:style w:type="paragraph" w:styleId="ae">
    <w:name w:val="Document Map"/>
    <w:basedOn w:val="a"/>
    <w:link w:val="Char1"/>
    <w:uiPriority w:val="99"/>
    <w:semiHidden/>
    <w:unhideWhenUsed/>
    <w:rsid w:val="00232657"/>
    <w:rPr>
      <w:rFonts w:ascii="宋体"/>
      <w:sz w:val="18"/>
      <w:szCs w:val="18"/>
    </w:rPr>
  </w:style>
  <w:style w:type="character" w:customStyle="1" w:styleId="Char1">
    <w:name w:val="文档结构图 Char"/>
    <w:link w:val="ae"/>
    <w:uiPriority w:val="99"/>
    <w:semiHidden/>
    <w:rsid w:val="00232657"/>
    <w:rPr>
      <w:rFonts w:ascii="宋体"/>
      <w:kern w:val="2"/>
      <w:sz w:val="18"/>
      <w:szCs w:val="18"/>
    </w:rPr>
  </w:style>
  <w:style w:type="character" w:customStyle="1" w:styleId="Char0">
    <w:name w:val="纯文本 Char"/>
    <w:link w:val="a9"/>
    <w:rsid w:val="00AC75DE"/>
    <w:rPr>
      <w:rFonts w:ascii="宋体"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C933B-58F8-40FB-9E39-2242BD3A0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9</Pages>
  <Words>651</Words>
  <Characters>3717</Characters>
  <Application>Microsoft Office Word</Application>
  <DocSecurity>0</DocSecurity>
  <PresentationFormat/>
  <Lines>30</Lines>
  <Paragraphs>8</Paragraphs>
  <Slides>0</Slides>
  <Notes>0</Notes>
  <HiddenSlides>0</HiddenSlides>
  <MMClips>0</MMClips>
  <ScaleCrop>false</ScaleCrop>
  <Company>cast</Company>
  <LinksUpToDate>false</LinksUpToDate>
  <CharactersWithSpaces>4360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1c4</dc:creator>
  <cp:lastModifiedBy>pengly</cp:lastModifiedBy>
  <cp:revision>12</cp:revision>
  <cp:lastPrinted>2020-04-21T06:17:00Z</cp:lastPrinted>
  <dcterms:created xsi:type="dcterms:W3CDTF">2020-04-21T02:07:00Z</dcterms:created>
  <dcterms:modified xsi:type="dcterms:W3CDTF">2020-04-21T06:35:00Z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2052-6.6.0.2699</vt:lpwstr>
  </property>
</Properties>
</file>